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24C59" w14:textId="77777777" w:rsidR="00FB70AC" w:rsidRPr="00491BD9" w:rsidRDefault="00BE6E34" w:rsidP="00E64964">
      <w:pPr>
        <w:tabs>
          <w:tab w:val="left" w:pos="1892"/>
        </w:tabs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</w:rPr>
      </w:pPr>
      <w:bookmarkStart w:id="0" w:name="_GoBack"/>
      <w:bookmarkEnd w:id="0"/>
      <w:r w:rsidRPr="00491BD9">
        <w:rPr>
          <w:rFonts w:ascii="Calibri" w:eastAsia="Times New Roman" w:hAnsi="Calibri" w:cs="Calibri"/>
          <w:b/>
          <w:sz w:val="24"/>
          <w:szCs w:val="24"/>
        </w:rPr>
        <w:t xml:space="preserve">Obrazloženje </w:t>
      </w:r>
      <w:r w:rsidR="00E64964" w:rsidRPr="00491BD9">
        <w:rPr>
          <w:rFonts w:ascii="Calibri" w:eastAsia="Times New Roman" w:hAnsi="Calibri" w:cs="Calibri"/>
          <w:b/>
          <w:sz w:val="24"/>
          <w:szCs w:val="24"/>
        </w:rPr>
        <w:t>izvršenj</w:t>
      </w:r>
      <w:r w:rsidRPr="00491BD9">
        <w:rPr>
          <w:rFonts w:ascii="Calibri" w:eastAsia="Times New Roman" w:hAnsi="Calibri" w:cs="Calibri"/>
          <w:b/>
          <w:sz w:val="24"/>
          <w:szCs w:val="24"/>
        </w:rPr>
        <w:t>a</w:t>
      </w:r>
      <w:r w:rsidR="00E64964" w:rsidRPr="00491BD9">
        <w:rPr>
          <w:rFonts w:ascii="Calibri" w:eastAsia="Times New Roman" w:hAnsi="Calibri" w:cs="Calibri"/>
          <w:b/>
          <w:sz w:val="24"/>
          <w:szCs w:val="24"/>
        </w:rPr>
        <w:t xml:space="preserve"> Financijskog plana </w:t>
      </w:r>
      <w:r w:rsidR="00944811" w:rsidRPr="00491BD9">
        <w:rPr>
          <w:rFonts w:ascii="Calibri" w:eastAsia="Times New Roman" w:hAnsi="Calibri" w:cs="Calibri"/>
          <w:b/>
          <w:sz w:val="24"/>
          <w:szCs w:val="24"/>
        </w:rPr>
        <w:t>u 2021. godini</w:t>
      </w:r>
      <w:r w:rsidR="000D4E96" w:rsidRPr="00491BD9">
        <w:rPr>
          <w:rFonts w:ascii="Calibri" w:eastAsia="Times New Roman" w:hAnsi="Calibri" w:cs="Calibri"/>
          <w:b/>
          <w:sz w:val="24"/>
          <w:szCs w:val="24"/>
        </w:rPr>
        <w:t xml:space="preserve"> </w:t>
      </w:r>
    </w:p>
    <w:p w14:paraId="0C8412A3" w14:textId="42C162BD" w:rsidR="00E64964" w:rsidRPr="00491BD9" w:rsidRDefault="00491BD9" w:rsidP="00491BD9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</w:rPr>
      </w:pPr>
      <w:r w:rsidRPr="00491BD9">
        <w:rPr>
          <w:rFonts w:ascii="Calibri" w:eastAsia="Calibri" w:hAnsi="Calibri" w:cs="Times New Roman"/>
          <w:b/>
          <w:sz w:val="24"/>
          <w:szCs w:val="24"/>
        </w:rPr>
        <w:t>Upravnog odjela za prostorno uređenje, graditeljstvo i obnovu</w:t>
      </w:r>
    </w:p>
    <w:p w14:paraId="41CBB64F" w14:textId="77777777" w:rsidR="00E64964" w:rsidRPr="00E64964" w:rsidRDefault="00E64964" w:rsidP="00E64964">
      <w:pPr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u w:val="single"/>
        </w:rPr>
      </w:pPr>
    </w:p>
    <w:p w14:paraId="2FA88EE0" w14:textId="5D5F4E28" w:rsidR="000D4E96" w:rsidRDefault="000D4E96" w:rsidP="00E6496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b/>
          <w:kern w:val="2"/>
          <w:sz w:val="24"/>
          <w:szCs w:val="24"/>
          <w:u w:val="single"/>
          <w:shd w:val="clear" w:color="auto" w:fill="FFFFFF"/>
        </w:rPr>
      </w:pPr>
      <w:r>
        <w:rPr>
          <w:rFonts w:ascii="Calibri" w:eastAsia="Lucida Sans Unicode" w:hAnsi="Calibri" w:cs="Calibri"/>
          <w:b/>
          <w:kern w:val="2"/>
          <w:sz w:val="24"/>
          <w:szCs w:val="24"/>
          <w:u w:val="single"/>
          <w:shd w:val="clear" w:color="auto" w:fill="FFFFFF"/>
        </w:rPr>
        <w:t>UVOD:</w:t>
      </w:r>
    </w:p>
    <w:p w14:paraId="593365C8" w14:textId="0535AB32" w:rsidR="002E0BA7" w:rsidRDefault="001D4FBF" w:rsidP="002E0BA7">
      <w:pPr>
        <w:spacing w:after="0" w:line="254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Obrazloženje izvršenja financijskog plana za 2021. godinu se daje temeljem ustroja upravnih tijela iz 2019. godine, a </w:t>
      </w:r>
      <w:r w:rsidR="002E0BA7">
        <w:rPr>
          <w:rFonts w:ascii="Calibri" w:eastAsia="Calibri" w:hAnsi="Calibri" w:cs="Times New Roman"/>
        </w:rPr>
        <w:t>temeljem koje je bio izrađen proračun za 2021. godinu.</w:t>
      </w:r>
    </w:p>
    <w:p w14:paraId="35A57ABF" w14:textId="57EA2975" w:rsidR="001D4FBF" w:rsidRDefault="002E0BA7" w:rsidP="002E0BA7">
      <w:pPr>
        <w:spacing w:after="0" w:line="254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Tijekom 2021. godine, </w:t>
      </w:r>
      <w:r w:rsidR="001D4FBF">
        <w:rPr>
          <w:rFonts w:ascii="Calibri" w:eastAsia="Calibri" w:hAnsi="Calibri" w:cs="Times New Roman"/>
        </w:rPr>
        <w:t xml:space="preserve">21. listopada </w:t>
      </w:r>
      <w:r w:rsidR="00BA29AB">
        <w:rPr>
          <w:rFonts w:ascii="Calibri" w:eastAsia="Calibri" w:hAnsi="Calibri" w:cs="Times New Roman"/>
        </w:rPr>
        <w:t xml:space="preserve">2021. godine </w:t>
      </w:r>
      <w:r w:rsidR="001D4FBF">
        <w:rPr>
          <w:rFonts w:ascii="Calibri" w:eastAsia="Calibri" w:hAnsi="Calibri" w:cs="Times New Roman"/>
        </w:rPr>
        <w:t xml:space="preserve">donesena </w:t>
      </w:r>
      <w:r>
        <w:rPr>
          <w:rFonts w:ascii="Calibri" w:eastAsia="Calibri" w:hAnsi="Calibri" w:cs="Times New Roman"/>
        </w:rPr>
        <w:t xml:space="preserve">je </w:t>
      </w:r>
      <w:r w:rsidR="001D4FBF">
        <w:rPr>
          <w:rFonts w:ascii="Calibri" w:eastAsia="Calibri" w:hAnsi="Calibri" w:cs="Times New Roman"/>
        </w:rPr>
        <w:t>O</w:t>
      </w:r>
      <w:r>
        <w:rPr>
          <w:rFonts w:ascii="Calibri" w:eastAsia="Calibri" w:hAnsi="Calibri" w:cs="Times New Roman"/>
        </w:rPr>
        <w:t>d</w:t>
      </w:r>
      <w:r w:rsidR="001D4FBF">
        <w:rPr>
          <w:rFonts w:ascii="Calibri" w:eastAsia="Calibri" w:hAnsi="Calibri" w:cs="Times New Roman"/>
        </w:rPr>
        <w:t>luka o ustroju i djelokrugu upravnih tijela Sisačko-moslavačke županije („</w:t>
      </w:r>
      <w:r w:rsidR="001D4FBF" w:rsidRPr="00E64964">
        <w:rPr>
          <w:rFonts w:ascii="Calibri" w:eastAsia="Calibri" w:hAnsi="Calibri" w:cs="Times New Roman"/>
        </w:rPr>
        <w:t>Službeni glasnik SMŽ“ broj 2</w:t>
      </w:r>
      <w:r w:rsidR="001D4FBF">
        <w:rPr>
          <w:rFonts w:ascii="Calibri" w:eastAsia="Calibri" w:hAnsi="Calibri" w:cs="Times New Roman"/>
        </w:rPr>
        <w:t>3</w:t>
      </w:r>
      <w:r w:rsidR="001D4FBF" w:rsidRPr="00E64964">
        <w:rPr>
          <w:rFonts w:ascii="Calibri" w:eastAsia="Calibri" w:hAnsi="Calibri" w:cs="Times New Roman"/>
        </w:rPr>
        <w:t>/</w:t>
      </w:r>
      <w:r w:rsidR="001D4FBF">
        <w:rPr>
          <w:rFonts w:ascii="Calibri" w:eastAsia="Calibri" w:hAnsi="Calibri" w:cs="Times New Roman"/>
        </w:rPr>
        <w:t>21)</w:t>
      </w:r>
      <w:r>
        <w:rPr>
          <w:rFonts w:ascii="Calibri" w:eastAsia="Calibri" w:hAnsi="Calibri" w:cs="Times New Roman"/>
        </w:rPr>
        <w:t>, koja je stupila na snagu 29. listopada 2021. godine, te po kojoj je navedeni upravni odjel prestao s radom, a poslovi su preraspoređeni u nove odjela i to: poslovi zaštite okoliša, zaštite stanovništva, civilne zaštite su raspoređeni u novoosnovani Upravni odjel za poljoprivredu, ruralni razvoj, zaštitu okoliša i prirode, dok su poslovi prostornog uređenja, graditeljstva i e-Nekretnina uz imovinsko-pravne poslove, stambeno zbrinjavanje i obnovu u nadležnosti Upravnog odjela za prostorno uređenje, graditeljstvo i obnovu.</w:t>
      </w:r>
    </w:p>
    <w:p w14:paraId="552D2843" w14:textId="5AC9B507" w:rsidR="0037691C" w:rsidRDefault="002E0BA7" w:rsidP="0037691C">
      <w:pPr>
        <w:spacing w:after="0" w:line="254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Budući da </w:t>
      </w:r>
      <w:r w:rsidR="00FB70AC">
        <w:rPr>
          <w:rFonts w:ascii="Calibri" w:eastAsia="Calibri" w:hAnsi="Calibri" w:cs="Times New Roman"/>
        </w:rPr>
        <w:t>se proračun 2021. godine odnosi na rad Upravnog odjela za prostorno uređenje, graditeljstvo i zaštitu okoliša obrazloženje izvršenja daje pročelnica navedenog upravnog odjela, koja je sada privremena pročelnica Upravnog odjela za prostorno uređenje, graditeljstvo i obnovu.</w:t>
      </w:r>
    </w:p>
    <w:p w14:paraId="0732B626" w14:textId="4A2D4B77" w:rsidR="0037691C" w:rsidRDefault="0037691C" w:rsidP="0037691C">
      <w:pPr>
        <w:spacing w:after="0" w:line="254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Tijekom 2021. godine zbog preustroja upravih tijela, dio poslova koji je bio u djelokrugu Upravnog odjela za opću upravu i imovinsko</w:t>
      </w:r>
      <w:r w:rsidR="00B66E3C"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>pravne poslove (imovinsko</w:t>
      </w:r>
      <w:r w:rsidR="00B66E3C"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>pravni poslovi i stambeno zbrinjavanje) je prešao u nadležnost Upravnog odjela za prostorno uređenje, graditeljstvo i obnovu, te su sredstva u iznosu od 20 000,00 kuna (za rješavanje imovinsko</w:t>
      </w:r>
      <w:r w:rsidR="00B66E3C"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 xml:space="preserve">pravnih poslova) iskazana u proračunu </w:t>
      </w:r>
      <w:r w:rsidR="00B66E3C">
        <w:rPr>
          <w:rFonts w:ascii="Calibri" w:eastAsia="Calibri" w:hAnsi="Calibri" w:cs="Times New Roman"/>
        </w:rPr>
        <w:t xml:space="preserve">Upravnog odjela i za ista se </w:t>
      </w:r>
      <w:r>
        <w:rPr>
          <w:rFonts w:ascii="Calibri" w:eastAsia="Calibri" w:hAnsi="Calibri" w:cs="Times New Roman"/>
        </w:rPr>
        <w:t>daje obrazloženje.</w:t>
      </w:r>
    </w:p>
    <w:p w14:paraId="51198C0F" w14:textId="5C1EFD87" w:rsidR="00FB70AC" w:rsidRDefault="00FB70AC" w:rsidP="000D4E96">
      <w:pPr>
        <w:spacing w:after="0" w:line="254" w:lineRule="auto"/>
        <w:jc w:val="both"/>
        <w:rPr>
          <w:rFonts w:ascii="Calibri" w:eastAsia="Calibri" w:hAnsi="Calibri" w:cs="Times New Roman"/>
        </w:rPr>
      </w:pPr>
    </w:p>
    <w:p w14:paraId="1C81AD77" w14:textId="77777777" w:rsidR="00FB70AC" w:rsidRPr="00E64964" w:rsidRDefault="00FB70AC" w:rsidP="00FB70AC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b/>
          <w:kern w:val="2"/>
          <w:sz w:val="24"/>
          <w:szCs w:val="24"/>
          <w:u w:val="single"/>
          <w:shd w:val="clear" w:color="auto" w:fill="FFFFFF"/>
        </w:rPr>
      </w:pPr>
      <w:r w:rsidRPr="00E64964">
        <w:rPr>
          <w:rFonts w:ascii="Calibri" w:eastAsia="Lucida Sans Unicode" w:hAnsi="Calibri" w:cs="Calibri"/>
          <w:b/>
          <w:kern w:val="2"/>
          <w:sz w:val="24"/>
          <w:szCs w:val="24"/>
          <w:u w:val="single"/>
          <w:shd w:val="clear" w:color="auto" w:fill="FFFFFF"/>
        </w:rPr>
        <w:t>OPĆI PRIKAZ POSLOVA UO:</w:t>
      </w:r>
    </w:p>
    <w:p w14:paraId="7D6BA7AD" w14:textId="0D98B005" w:rsidR="000D4E96" w:rsidRPr="00E64964" w:rsidRDefault="00E13AD0" w:rsidP="00261EFA">
      <w:pPr>
        <w:spacing w:after="0" w:line="254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Upravni odjel je ustrojen u</w:t>
      </w:r>
      <w:r w:rsidR="000D4E96" w:rsidRPr="00E64964">
        <w:rPr>
          <w:rFonts w:ascii="Calibri" w:eastAsia="Calibri" w:hAnsi="Calibri" w:cs="Times New Roman"/>
        </w:rPr>
        <w:t xml:space="preserve"> prosincu 2019. godine Odluk</w:t>
      </w:r>
      <w:r w:rsidR="00484D88">
        <w:rPr>
          <w:rFonts w:ascii="Calibri" w:eastAsia="Calibri" w:hAnsi="Calibri" w:cs="Times New Roman"/>
        </w:rPr>
        <w:t>om</w:t>
      </w:r>
      <w:r w:rsidR="000D4E96" w:rsidRPr="00E64964">
        <w:rPr>
          <w:rFonts w:ascii="Calibri" w:eastAsia="Calibri" w:hAnsi="Calibri" w:cs="Times New Roman"/>
        </w:rPr>
        <w:t xml:space="preserve"> o ustroju i djelokrugu upravnih tijela Sisačko-moslavačke županije („</w:t>
      </w:r>
      <w:bookmarkStart w:id="1" w:name="_Hlk99093262"/>
      <w:r w:rsidR="000D4E96" w:rsidRPr="00E64964">
        <w:rPr>
          <w:rFonts w:ascii="Calibri" w:eastAsia="Calibri" w:hAnsi="Calibri" w:cs="Times New Roman"/>
        </w:rPr>
        <w:t>Službeni glasnik SMŽ“ broj 29/19</w:t>
      </w:r>
      <w:bookmarkEnd w:id="1"/>
      <w:r w:rsidR="000D4E96" w:rsidRPr="00E64964">
        <w:rPr>
          <w:rFonts w:ascii="Calibri" w:eastAsia="Calibri" w:hAnsi="Calibri" w:cs="Times New Roman"/>
        </w:rPr>
        <w:t xml:space="preserve">), te je po navedenoj odluci Upravni odjel za prostorno uređenje, graditeljstvo i zaštitu okoliša </w:t>
      </w:r>
      <w:r w:rsidR="00484D88">
        <w:rPr>
          <w:rFonts w:ascii="Calibri" w:eastAsia="Calibri" w:hAnsi="Calibri" w:cs="Times New Roman"/>
        </w:rPr>
        <w:t>o</w:t>
      </w:r>
      <w:r w:rsidR="000D4E96" w:rsidRPr="00E64964">
        <w:rPr>
          <w:rFonts w:ascii="Calibri" w:eastAsia="Calibri" w:hAnsi="Calibri" w:cs="Times New Roman"/>
        </w:rPr>
        <w:t>bavlja</w:t>
      </w:r>
      <w:r w:rsidR="00484D88">
        <w:rPr>
          <w:rFonts w:ascii="Calibri" w:eastAsia="Calibri" w:hAnsi="Calibri" w:cs="Times New Roman"/>
        </w:rPr>
        <w:t>o</w:t>
      </w:r>
      <w:r w:rsidR="000D4E96" w:rsidRPr="00E64964">
        <w:rPr>
          <w:rFonts w:ascii="Calibri" w:eastAsia="Calibri" w:hAnsi="Calibri" w:cs="Times New Roman"/>
        </w:rPr>
        <w:t xml:space="preserve"> poslove iz djelokruga:</w:t>
      </w:r>
    </w:p>
    <w:p w14:paraId="260C9129" w14:textId="77777777" w:rsidR="000D4E96" w:rsidRPr="00E64964" w:rsidRDefault="000D4E96" w:rsidP="000D4E96">
      <w:pPr>
        <w:numPr>
          <w:ilvl w:val="0"/>
          <w:numId w:val="8"/>
        </w:numPr>
        <w:spacing w:after="0" w:line="254" w:lineRule="auto"/>
        <w:contextualSpacing/>
        <w:jc w:val="both"/>
        <w:rPr>
          <w:rFonts w:ascii="Calibri" w:eastAsia="Calibri" w:hAnsi="Calibri" w:cs="Times New Roman"/>
        </w:rPr>
      </w:pPr>
      <w:r w:rsidRPr="00E64964">
        <w:rPr>
          <w:rFonts w:ascii="Calibri" w:eastAsia="Calibri" w:hAnsi="Calibri" w:cs="Times New Roman"/>
        </w:rPr>
        <w:t>prostornog uređenja i gradnje</w:t>
      </w:r>
    </w:p>
    <w:p w14:paraId="4B29885E" w14:textId="77777777" w:rsidR="000D4E96" w:rsidRPr="00E64964" w:rsidRDefault="000D4E96" w:rsidP="000D4E96">
      <w:pPr>
        <w:numPr>
          <w:ilvl w:val="0"/>
          <w:numId w:val="8"/>
        </w:numPr>
        <w:spacing w:after="0" w:line="254" w:lineRule="auto"/>
        <w:contextualSpacing/>
        <w:jc w:val="both"/>
        <w:rPr>
          <w:rFonts w:ascii="Calibri" w:eastAsia="Calibri" w:hAnsi="Calibri" w:cs="Times New Roman"/>
        </w:rPr>
      </w:pPr>
      <w:r w:rsidRPr="00E64964">
        <w:rPr>
          <w:rFonts w:ascii="Calibri" w:eastAsia="Calibri" w:hAnsi="Calibri" w:cs="Times New Roman"/>
        </w:rPr>
        <w:t>e-Nekretnina</w:t>
      </w:r>
    </w:p>
    <w:p w14:paraId="13615A03" w14:textId="77777777" w:rsidR="000D4E96" w:rsidRPr="00E64964" w:rsidRDefault="000D4E96" w:rsidP="000D4E96">
      <w:pPr>
        <w:numPr>
          <w:ilvl w:val="0"/>
          <w:numId w:val="8"/>
        </w:numPr>
        <w:spacing w:after="0" w:line="254" w:lineRule="auto"/>
        <w:contextualSpacing/>
        <w:jc w:val="both"/>
        <w:rPr>
          <w:rFonts w:ascii="Calibri" w:eastAsia="Calibri" w:hAnsi="Calibri" w:cs="Times New Roman"/>
        </w:rPr>
      </w:pPr>
      <w:r w:rsidRPr="00E64964">
        <w:rPr>
          <w:rFonts w:ascii="Calibri" w:eastAsia="Calibri" w:hAnsi="Calibri" w:cs="Times New Roman"/>
        </w:rPr>
        <w:t>zaštite okoliša i prirode</w:t>
      </w:r>
    </w:p>
    <w:p w14:paraId="18C6F318" w14:textId="2A13A12D" w:rsidR="000D4E96" w:rsidRDefault="000D4E96" w:rsidP="000D4E96">
      <w:pPr>
        <w:numPr>
          <w:ilvl w:val="0"/>
          <w:numId w:val="8"/>
        </w:numPr>
        <w:spacing w:after="0" w:line="254" w:lineRule="auto"/>
        <w:contextualSpacing/>
        <w:jc w:val="both"/>
        <w:rPr>
          <w:rFonts w:ascii="Calibri" w:eastAsia="Calibri" w:hAnsi="Calibri" w:cs="Times New Roman"/>
        </w:rPr>
      </w:pPr>
      <w:r w:rsidRPr="00E64964">
        <w:rPr>
          <w:rFonts w:ascii="Calibri" w:eastAsia="Calibri" w:hAnsi="Calibri" w:cs="Times New Roman"/>
        </w:rPr>
        <w:t>civilne zaštite, zaštite od požara i humanitarnog razminiranja</w:t>
      </w:r>
      <w:r w:rsidR="00E13AD0">
        <w:rPr>
          <w:rFonts w:ascii="Calibri" w:eastAsia="Calibri" w:hAnsi="Calibri" w:cs="Times New Roman"/>
        </w:rPr>
        <w:t>..</w:t>
      </w:r>
    </w:p>
    <w:p w14:paraId="23689691" w14:textId="6207B703" w:rsidR="000D4E96" w:rsidRPr="00E13AD0" w:rsidRDefault="00E13AD0" w:rsidP="00E13AD0">
      <w:pPr>
        <w:spacing w:after="0" w:line="254" w:lineRule="auto"/>
        <w:contextualSpacing/>
        <w:jc w:val="both"/>
        <w:rPr>
          <w:rFonts w:ascii="Calibri" w:eastAsia="Calibri" w:hAnsi="Calibri" w:cs="Times New Roman"/>
        </w:rPr>
      </w:pPr>
      <w:r w:rsidRPr="00E13AD0">
        <w:rPr>
          <w:rFonts w:ascii="Calibri" w:eastAsia="Calibri" w:hAnsi="Calibri" w:cs="Times New Roman"/>
        </w:rPr>
        <w:t xml:space="preserve">Budući da su poslovi bili </w:t>
      </w:r>
      <w:r>
        <w:rPr>
          <w:rFonts w:ascii="Calibri" w:eastAsia="Calibri" w:hAnsi="Calibri" w:cs="Times New Roman"/>
        </w:rPr>
        <w:t>raz</w:t>
      </w:r>
      <w:r w:rsidR="000D4E96" w:rsidRPr="00E13AD0">
        <w:rPr>
          <w:rFonts w:ascii="Calibri" w:eastAsia="Calibri" w:hAnsi="Calibri" w:cs="Times New Roman"/>
        </w:rPr>
        <w:t>ličiti po svom obimu, karakteru i vrsti</w:t>
      </w:r>
      <w:r>
        <w:rPr>
          <w:rFonts w:ascii="Calibri" w:eastAsia="Calibri" w:hAnsi="Calibri" w:cs="Times New Roman"/>
        </w:rPr>
        <w:t xml:space="preserve"> u Odjelu su bila uspostavljena dva odsjeka i to:</w:t>
      </w:r>
    </w:p>
    <w:p w14:paraId="7E651103" w14:textId="77777777" w:rsidR="000D4E96" w:rsidRPr="00E64964" w:rsidRDefault="000D4E96" w:rsidP="000D4E96">
      <w:pPr>
        <w:numPr>
          <w:ilvl w:val="0"/>
          <w:numId w:val="8"/>
        </w:numPr>
        <w:spacing w:after="0" w:line="254" w:lineRule="auto"/>
        <w:jc w:val="both"/>
        <w:rPr>
          <w:rFonts w:ascii="Calibri" w:eastAsia="Calibri" w:hAnsi="Calibri" w:cs="Times New Roman"/>
        </w:rPr>
      </w:pPr>
      <w:r w:rsidRPr="00E64964">
        <w:rPr>
          <w:rFonts w:ascii="Calibri" w:eastAsia="Calibri" w:hAnsi="Calibri" w:cs="Times New Roman"/>
        </w:rPr>
        <w:t xml:space="preserve">Odsjek za prostorno uređenje, graditeljstvo i e-Nekretnine, koji ima sjedište u Sisku i 4 ispostave u </w:t>
      </w:r>
      <w:proofErr w:type="spellStart"/>
      <w:r w:rsidRPr="00E64964">
        <w:rPr>
          <w:rFonts w:ascii="Calibri" w:eastAsia="Calibri" w:hAnsi="Calibri" w:cs="Times New Roman"/>
        </w:rPr>
        <w:t>Novskoj</w:t>
      </w:r>
      <w:proofErr w:type="spellEnd"/>
      <w:r w:rsidRPr="00E64964">
        <w:rPr>
          <w:rFonts w:ascii="Calibri" w:eastAsia="Calibri" w:hAnsi="Calibri" w:cs="Times New Roman"/>
        </w:rPr>
        <w:t xml:space="preserve">, </w:t>
      </w:r>
      <w:proofErr w:type="spellStart"/>
      <w:r w:rsidRPr="00E64964">
        <w:rPr>
          <w:rFonts w:ascii="Calibri" w:eastAsia="Calibri" w:hAnsi="Calibri" w:cs="Times New Roman"/>
        </w:rPr>
        <w:t>Popovači</w:t>
      </w:r>
      <w:proofErr w:type="spellEnd"/>
      <w:r w:rsidRPr="00E64964">
        <w:rPr>
          <w:rFonts w:ascii="Calibri" w:eastAsia="Calibri" w:hAnsi="Calibri" w:cs="Times New Roman"/>
        </w:rPr>
        <w:t>, Glini i Hrvatskoj  Kostajnici, s time da tri ispostave rade, dok ispostava u Hrvatska Kostajnica ne radi, već poslove za ovu ispostavu obavlja ispostava Novska.</w:t>
      </w:r>
    </w:p>
    <w:p w14:paraId="064AA637" w14:textId="77777777" w:rsidR="000D4E96" w:rsidRPr="00E64964" w:rsidRDefault="000D4E96" w:rsidP="000D4E96">
      <w:pPr>
        <w:numPr>
          <w:ilvl w:val="0"/>
          <w:numId w:val="8"/>
        </w:numPr>
        <w:spacing w:after="0" w:line="254" w:lineRule="auto"/>
        <w:jc w:val="both"/>
        <w:rPr>
          <w:rFonts w:ascii="Calibri" w:eastAsia="Calibri" w:hAnsi="Calibri" w:cs="Times New Roman"/>
        </w:rPr>
      </w:pPr>
      <w:r w:rsidRPr="00E64964">
        <w:rPr>
          <w:rFonts w:ascii="Calibri" w:eastAsia="Calibri" w:hAnsi="Calibri" w:cs="Times New Roman"/>
        </w:rPr>
        <w:t>Odsjek zaštite okoliša i prirode - koji obavlja poslove zaštite okoliša i prirode, te poslove civilne zaštite, zaštite od požara, humanitarno razminiranje, zaštite na radu. Ovaj odsjek obavlja prethodno navedene poslove iz svoje nadležnosti za cijelu županiju.</w:t>
      </w:r>
    </w:p>
    <w:p w14:paraId="1CDDF27F" w14:textId="77777777" w:rsidR="00E13AD0" w:rsidRDefault="000D4E96" w:rsidP="00BA29AB">
      <w:pPr>
        <w:spacing w:after="0" w:line="240" w:lineRule="auto"/>
        <w:jc w:val="both"/>
        <w:rPr>
          <w:rFonts w:ascii="Calibri" w:eastAsia="Times New Roman" w:hAnsi="Calibri" w:cs="Calibri"/>
          <w:lang w:eastAsia="hr-HR"/>
        </w:rPr>
      </w:pPr>
      <w:r w:rsidRPr="00E64964">
        <w:rPr>
          <w:rFonts w:ascii="Calibri" w:eastAsia="Times New Roman" w:hAnsi="Calibri" w:cs="Calibri"/>
          <w:lang w:eastAsia="hr-HR"/>
        </w:rPr>
        <w:t>Poslovi Upravnog odjela  su najvećim dijelom vezani za provedbu zakonskih propisa iz područja prostornog uređenje, gradnje, nekretnina, zaštite okoliša, zaštite prirode, zaštite od požara, civilne zaštite, a od 2018. godine i  zaštite na radu</w:t>
      </w:r>
      <w:r w:rsidR="00E13AD0">
        <w:rPr>
          <w:rFonts w:ascii="Calibri" w:eastAsia="Times New Roman" w:hAnsi="Calibri" w:cs="Calibri"/>
          <w:lang w:eastAsia="hr-HR"/>
        </w:rPr>
        <w:t>.</w:t>
      </w:r>
    </w:p>
    <w:p w14:paraId="78D744D9" w14:textId="3DAA34A5" w:rsidR="000D4E96" w:rsidRPr="00E64964" w:rsidRDefault="000D4E96" w:rsidP="000D4E96">
      <w:pPr>
        <w:spacing w:after="0" w:line="240" w:lineRule="auto"/>
        <w:jc w:val="both"/>
        <w:rPr>
          <w:rFonts w:ascii="Calibri" w:eastAsia="Times New Roman" w:hAnsi="Calibri" w:cs="Calibri"/>
          <w:lang w:eastAsia="hr-HR"/>
        </w:rPr>
      </w:pPr>
      <w:r w:rsidRPr="00E64964">
        <w:rPr>
          <w:rFonts w:ascii="Calibri" w:eastAsia="Times New Roman" w:hAnsi="Calibri" w:cs="Calibri"/>
          <w:lang w:eastAsia="hr-HR"/>
        </w:rPr>
        <w:t xml:space="preserve"> </w:t>
      </w:r>
      <w:r w:rsidR="00E13AD0">
        <w:rPr>
          <w:rFonts w:ascii="Calibri" w:eastAsia="Times New Roman" w:hAnsi="Calibri" w:cs="Calibri"/>
          <w:lang w:eastAsia="hr-HR"/>
        </w:rPr>
        <w:t>Svi poslovi Upravnog odjela su bili p</w:t>
      </w:r>
      <w:r w:rsidRPr="00E64964">
        <w:rPr>
          <w:rFonts w:ascii="Calibri" w:eastAsia="Times New Roman" w:hAnsi="Calibri" w:cs="Calibri"/>
          <w:lang w:eastAsia="hr-HR"/>
        </w:rPr>
        <w:t>odijel</w:t>
      </w:r>
      <w:r w:rsidR="00E13AD0">
        <w:rPr>
          <w:rFonts w:ascii="Calibri" w:eastAsia="Times New Roman" w:hAnsi="Calibri" w:cs="Calibri"/>
          <w:lang w:eastAsia="hr-HR"/>
        </w:rPr>
        <w:t>jeni</w:t>
      </w:r>
      <w:r w:rsidRPr="00E64964">
        <w:rPr>
          <w:rFonts w:ascii="Calibri" w:eastAsia="Times New Roman" w:hAnsi="Calibri" w:cs="Calibri"/>
          <w:lang w:eastAsia="hr-HR"/>
        </w:rPr>
        <w:t xml:space="preserve"> u tri skupine (obzirom na područje djelatnosti)</w:t>
      </w:r>
      <w:r w:rsidR="00E13AD0">
        <w:rPr>
          <w:rFonts w:ascii="Calibri" w:eastAsia="Times New Roman" w:hAnsi="Calibri" w:cs="Calibri"/>
          <w:lang w:eastAsia="hr-HR"/>
        </w:rPr>
        <w:t xml:space="preserve"> i to:</w:t>
      </w:r>
    </w:p>
    <w:p w14:paraId="757933DD" w14:textId="77777777" w:rsidR="000D4E96" w:rsidRPr="00E64964" w:rsidRDefault="000D4E96" w:rsidP="000D4E96">
      <w:pPr>
        <w:spacing w:after="0" w:line="240" w:lineRule="auto"/>
        <w:jc w:val="both"/>
        <w:rPr>
          <w:rFonts w:ascii="Calibri" w:eastAsia="Times New Roman" w:hAnsi="Calibri" w:cs="Calibri"/>
          <w:sz w:val="8"/>
          <w:szCs w:val="8"/>
          <w:lang w:eastAsia="hr-HR"/>
        </w:rPr>
      </w:pPr>
    </w:p>
    <w:p w14:paraId="45C78904" w14:textId="77777777" w:rsidR="000D4E96" w:rsidRPr="00E64964" w:rsidRDefault="000D4E96" w:rsidP="000D4E9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i/>
          <w:iCs/>
        </w:rPr>
      </w:pPr>
      <w:r w:rsidRPr="00E64964">
        <w:rPr>
          <w:rFonts w:ascii="Calibri" w:eastAsia="Calibri" w:hAnsi="Calibri" w:cs="Calibri"/>
          <w:i/>
          <w:iCs/>
        </w:rPr>
        <w:t>PROSTORNO UREĐENJE, GRADITELJSTVO i E-NEKRETNINE</w:t>
      </w:r>
    </w:p>
    <w:p w14:paraId="12E02F4E" w14:textId="4443C427" w:rsidR="000D4E96" w:rsidRPr="00E64964" w:rsidRDefault="000D4E96" w:rsidP="00261EFA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lang w:eastAsia="hr-HR"/>
        </w:rPr>
      </w:pPr>
      <w:r w:rsidRPr="00E64964">
        <w:rPr>
          <w:rFonts w:ascii="Calibri" w:eastAsia="Calibri" w:hAnsi="Calibri" w:cs="Calibri"/>
        </w:rPr>
        <w:t xml:space="preserve">Poslovi se odnose na </w:t>
      </w:r>
      <w:r w:rsidRPr="00E64964">
        <w:rPr>
          <w:rFonts w:ascii="Calibri" w:eastAsia="Calibri" w:hAnsi="Calibri" w:cs="Calibri"/>
          <w:kern w:val="16"/>
          <w:shd w:val="clear" w:color="auto" w:fill="FFFFFF"/>
        </w:rPr>
        <w:t xml:space="preserve">stručno, tehničko, administrativne poslove iz upravnog područja prostornog uređenja, graditeljstva, ozakonjenja nezakonito izgrađenih zgrada, nekretnina, a osnovi zakoni na temelju kojih se izdaju različiti </w:t>
      </w:r>
      <w:r>
        <w:rPr>
          <w:rFonts w:ascii="Calibri" w:eastAsia="Calibri" w:hAnsi="Calibri" w:cs="Calibri"/>
          <w:kern w:val="16"/>
          <w:shd w:val="clear" w:color="auto" w:fill="FFFFFF"/>
        </w:rPr>
        <w:t xml:space="preserve">upravni/neupravni </w:t>
      </w:r>
      <w:r w:rsidRPr="00E64964">
        <w:rPr>
          <w:rFonts w:ascii="Calibri" w:eastAsia="Calibri" w:hAnsi="Calibri" w:cs="Calibri"/>
          <w:kern w:val="16"/>
          <w:shd w:val="clear" w:color="auto" w:fill="FFFFFF"/>
        </w:rPr>
        <w:t xml:space="preserve">dokumenti po zahtjevu stranaka su:  </w:t>
      </w:r>
      <w:r w:rsidRPr="00E64964">
        <w:rPr>
          <w:rFonts w:ascii="Calibri" w:eastAsia="Times New Roman" w:hAnsi="Calibri" w:cs="Calibri"/>
          <w:lang w:eastAsia="hr-HR"/>
        </w:rPr>
        <w:t xml:space="preserve">Zakon o gradnji („Narodne novine“ broj </w:t>
      </w:r>
      <w:hyperlink r:id="rId6" w:history="1">
        <w:r w:rsidRPr="00E64964">
          <w:rPr>
            <w:rFonts w:ascii="Calibri" w:eastAsia="Times New Roman" w:hAnsi="Calibri" w:cs="Calibri"/>
            <w:lang w:eastAsia="hr-HR"/>
          </w:rPr>
          <w:t>153/13</w:t>
        </w:r>
      </w:hyperlink>
      <w:r w:rsidRPr="00E64964">
        <w:rPr>
          <w:rFonts w:ascii="Calibri" w:eastAsia="Times New Roman" w:hAnsi="Calibri" w:cs="Calibri"/>
          <w:lang w:eastAsia="hr-HR"/>
        </w:rPr>
        <w:t xml:space="preserve">, </w:t>
      </w:r>
      <w:hyperlink r:id="rId7" w:history="1">
        <w:r w:rsidRPr="00E64964">
          <w:rPr>
            <w:rFonts w:ascii="Calibri" w:eastAsia="Times New Roman" w:hAnsi="Calibri" w:cs="Calibri"/>
            <w:lang w:eastAsia="hr-HR"/>
          </w:rPr>
          <w:t>20/17</w:t>
        </w:r>
      </w:hyperlink>
      <w:r w:rsidRPr="00E64964">
        <w:rPr>
          <w:rFonts w:ascii="Calibri" w:eastAsia="Times New Roman" w:hAnsi="Calibri" w:cs="Calibri"/>
          <w:lang w:eastAsia="hr-HR"/>
        </w:rPr>
        <w:t xml:space="preserve">, </w:t>
      </w:r>
      <w:hyperlink r:id="rId8" w:history="1">
        <w:r w:rsidRPr="00E64964">
          <w:rPr>
            <w:rFonts w:ascii="Calibri" w:eastAsia="Times New Roman" w:hAnsi="Calibri" w:cs="Calibri"/>
            <w:lang w:eastAsia="hr-HR"/>
          </w:rPr>
          <w:t>39/19</w:t>
        </w:r>
      </w:hyperlink>
      <w:r w:rsidRPr="00E64964">
        <w:rPr>
          <w:rFonts w:ascii="Calibri" w:eastAsia="Times New Roman" w:hAnsi="Calibri" w:cs="Calibri"/>
          <w:lang w:eastAsia="hr-HR"/>
        </w:rPr>
        <w:t xml:space="preserve">, 125/19), Zakon o komori arhitekata i komorama inženjera u graditeljstvu i prostornom uređenju („Narodne novine“ broj </w:t>
      </w:r>
      <w:hyperlink r:id="rId9" w:history="1">
        <w:r w:rsidRPr="00E64964">
          <w:rPr>
            <w:rFonts w:ascii="Calibri" w:eastAsia="Times New Roman" w:hAnsi="Calibri" w:cs="Calibri"/>
            <w:lang w:eastAsia="hr-HR"/>
          </w:rPr>
          <w:t>78/15</w:t>
        </w:r>
      </w:hyperlink>
      <w:r w:rsidRPr="00E64964">
        <w:rPr>
          <w:rFonts w:ascii="Calibri" w:eastAsia="Times New Roman" w:hAnsi="Calibri" w:cs="Calibri"/>
          <w:lang w:eastAsia="hr-HR"/>
        </w:rPr>
        <w:t xml:space="preserve">, </w:t>
      </w:r>
      <w:hyperlink r:id="rId10" w:history="1">
        <w:r w:rsidRPr="00E64964">
          <w:rPr>
            <w:rFonts w:ascii="Calibri" w:eastAsia="Times New Roman" w:hAnsi="Calibri" w:cs="Calibri"/>
            <w:lang w:eastAsia="hr-HR"/>
          </w:rPr>
          <w:t>114/18</w:t>
        </w:r>
      </w:hyperlink>
      <w:r w:rsidRPr="00E64964">
        <w:rPr>
          <w:rFonts w:ascii="Calibri" w:eastAsia="Times New Roman" w:hAnsi="Calibri" w:cs="Calibri"/>
          <w:lang w:eastAsia="hr-HR"/>
        </w:rPr>
        <w:t xml:space="preserve">, 110/19), Zakon o poslovima i  djelatnostima prostornog uređenja i gradnje („Narodne novine“ broj </w:t>
      </w:r>
      <w:hyperlink r:id="rId11" w:history="1">
        <w:r w:rsidRPr="00E64964">
          <w:rPr>
            <w:rFonts w:ascii="Calibri" w:eastAsia="Times New Roman" w:hAnsi="Calibri" w:cs="Calibri"/>
            <w:lang w:eastAsia="hr-HR"/>
          </w:rPr>
          <w:t>78/15</w:t>
        </w:r>
      </w:hyperlink>
      <w:r w:rsidRPr="00E64964">
        <w:rPr>
          <w:rFonts w:ascii="Calibri" w:eastAsia="Times New Roman" w:hAnsi="Calibri" w:cs="Calibri"/>
          <w:lang w:eastAsia="hr-HR"/>
        </w:rPr>
        <w:t xml:space="preserve">, </w:t>
      </w:r>
      <w:hyperlink r:id="rId12" w:history="1">
        <w:r w:rsidRPr="00E64964">
          <w:rPr>
            <w:rFonts w:ascii="Calibri" w:eastAsia="Times New Roman" w:hAnsi="Calibri" w:cs="Calibri"/>
            <w:lang w:eastAsia="hr-HR"/>
          </w:rPr>
          <w:t>118/18</w:t>
        </w:r>
      </w:hyperlink>
      <w:r w:rsidRPr="00E64964">
        <w:rPr>
          <w:rFonts w:ascii="Calibri" w:eastAsia="Times New Roman" w:hAnsi="Calibri" w:cs="Calibri"/>
          <w:lang w:eastAsia="hr-HR"/>
        </w:rPr>
        <w:t xml:space="preserve">, 110/19), Zakon o postupanju s nezakonito izgrađenim zgradama („Narodne novine“ broj </w:t>
      </w:r>
      <w:hyperlink r:id="rId13" w:history="1">
        <w:r w:rsidRPr="00E64964">
          <w:rPr>
            <w:rFonts w:ascii="Calibri" w:eastAsia="Times New Roman" w:hAnsi="Calibri" w:cs="Calibri"/>
            <w:lang w:eastAsia="hr-HR"/>
          </w:rPr>
          <w:t>86/12</w:t>
        </w:r>
      </w:hyperlink>
      <w:r w:rsidRPr="00E64964">
        <w:rPr>
          <w:rFonts w:ascii="Calibri" w:eastAsia="Times New Roman" w:hAnsi="Calibri" w:cs="Calibri"/>
          <w:lang w:eastAsia="hr-HR"/>
        </w:rPr>
        <w:t xml:space="preserve">, </w:t>
      </w:r>
      <w:hyperlink r:id="rId14" w:history="1">
        <w:r w:rsidRPr="00E64964">
          <w:rPr>
            <w:rFonts w:ascii="Calibri" w:eastAsia="Times New Roman" w:hAnsi="Calibri" w:cs="Calibri"/>
            <w:lang w:eastAsia="hr-HR"/>
          </w:rPr>
          <w:t>143/13</w:t>
        </w:r>
      </w:hyperlink>
      <w:r w:rsidRPr="00E64964">
        <w:rPr>
          <w:rFonts w:ascii="Calibri" w:eastAsia="Times New Roman" w:hAnsi="Calibri" w:cs="Calibri"/>
          <w:lang w:eastAsia="hr-HR"/>
        </w:rPr>
        <w:t xml:space="preserve">, </w:t>
      </w:r>
      <w:hyperlink r:id="rId15" w:history="1">
        <w:r w:rsidRPr="00E64964">
          <w:rPr>
            <w:rFonts w:ascii="Calibri" w:eastAsia="Times New Roman" w:hAnsi="Calibri" w:cs="Calibri"/>
            <w:lang w:eastAsia="hr-HR"/>
          </w:rPr>
          <w:t>65/17</w:t>
        </w:r>
      </w:hyperlink>
      <w:r w:rsidRPr="00E64964">
        <w:rPr>
          <w:rFonts w:ascii="Calibri" w:eastAsia="Times New Roman" w:hAnsi="Calibri" w:cs="Calibri"/>
          <w:lang w:eastAsia="hr-HR"/>
        </w:rPr>
        <w:t xml:space="preserve">, </w:t>
      </w:r>
      <w:hyperlink r:id="rId16" w:history="1">
        <w:r w:rsidRPr="00E64964">
          <w:rPr>
            <w:rFonts w:ascii="Calibri" w:eastAsia="Times New Roman" w:hAnsi="Calibri" w:cs="Calibri"/>
            <w:lang w:eastAsia="hr-HR"/>
          </w:rPr>
          <w:t>14/19</w:t>
        </w:r>
      </w:hyperlink>
      <w:r w:rsidRPr="00E64964">
        <w:rPr>
          <w:rFonts w:ascii="Calibri" w:eastAsia="Times New Roman" w:hAnsi="Calibri" w:cs="Calibri"/>
          <w:lang w:eastAsia="hr-HR"/>
        </w:rPr>
        <w:t xml:space="preserve">), Zakon o upravnim pristojbama („Narodne novine“ broj </w:t>
      </w:r>
      <w:hyperlink r:id="rId17" w:history="1">
        <w:r w:rsidRPr="00E64964">
          <w:rPr>
            <w:rFonts w:ascii="Calibri" w:eastAsia="Times New Roman" w:hAnsi="Calibri" w:cs="Calibri"/>
            <w:lang w:eastAsia="hr-HR"/>
          </w:rPr>
          <w:t>115/16</w:t>
        </w:r>
      </w:hyperlink>
      <w:r w:rsidRPr="00E64964">
        <w:rPr>
          <w:rFonts w:ascii="Calibri" w:eastAsia="Times New Roman" w:hAnsi="Calibri" w:cs="Calibri"/>
          <w:lang w:eastAsia="hr-HR"/>
        </w:rPr>
        <w:t xml:space="preserve">), Zakon o prostornom uređenju („Narodne novine“ broj </w:t>
      </w:r>
      <w:hyperlink r:id="rId18" w:history="1">
        <w:r w:rsidRPr="00E64964">
          <w:rPr>
            <w:rFonts w:ascii="Calibri" w:eastAsia="Times New Roman" w:hAnsi="Calibri" w:cs="Calibri"/>
            <w:lang w:eastAsia="hr-HR"/>
          </w:rPr>
          <w:t>153/13</w:t>
        </w:r>
      </w:hyperlink>
      <w:r w:rsidRPr="00E64964">
        <w:rPr>
          <w:rFonts w:ascii="Calibri" w:eastAsia="Times New Roman" w:hAnsi="Calibri" w:cs="Calibri"/>
          <w:lang w:eastAsia="hr-HR"/>
        </w:rPr>
        <w:t xml:space="preserve">, </w:t>
      </w:r>
      <w:hyperlink r:id="rId19" w:history="1">
        <w:r w:rsidRPr="00E64964">
          <w:rPr>
            <w:rFonts w:ascii="Calibri" w:eastAsia="Times New Roman" w:hAnsi="Calibri" w:cs="Calibri"/>
            <w:lang w:eastAsia="hr-HR"/>
          </w:rPr>
          <w:t>65/17</w:t>
        </w:r>
      </w:hyperlink>
      <w:r w:rsidRPr="00E64964">
        <w:rPr>
          <w:rFonts w:ascii="Calibri" w:eastAsia="Times New Roman" w:hAnsi="Calibri" w:cs="Calibri"/>
          <w:lang w:eastAsia="hr-HR"/>
        </w:rPr>
        <w:t xml:space="preserve">, </w:t>
      </w:r>
      <w:hyperlink r:id="rId20" w:history="1">
        <w:r w:rsidRPr="00E64964">
          <w:rPr>
            <w:rFonts w:ascii="Calibri" w:eastAsia="Times New Roman" w:hAnsi="Calibri" w:cs="Calibri"/>
            <w:lang w:eastAsia="hr-HR"/>
          </w:rPr>
          <w:t>114/18</w:t>
        </w:r>
      </w:hyperlink>
      <w:r w:rsidRPr="00E64964">
        <w:rPr>
          <w:rFonts w:ascii="Calibri" w:eastAsia="Times New Roman" w:hAnsi="Calibri" w:cs="Calibri"/>
          <w:lang w:eastAsia="hr-HR"/>
        </w:rPr>
        <w:t xml:space="preserve">, </w:t>
      </w:r>
      <w:hyperlink r:id="rId21" w:history="1">
        <w:r w:rsidRPr="00E64964">
          <w:rPr>
            <w:rFonts w:ascii="Calibri" w:eastAsia="Times New Roman" w:hAnsi="Calibri" w:cs="Calibri"/>
            <w:lang w:eastAsia="hr-HR"/>
          </w:rPr>
          <w:t>39/19</w:t>
        </w:r>
      </w:hyperlink>
      <w:r w:rsidRPr="00E64964">
        <w:rPr>
          <w:rFonts w:ascii="Calibri" w:eastAsia="Times New Roman" w:hAnsi="Calibri" w:cs="Calibri"/>
          <w:lang w:eastAsia="hr-HR"/>
        </w:rPr>
        <w:t xml:space="preserve">, 98/19), Zakon o procjeni vrijednosti nekretnina („Narodne novine“ broj </w:t>
      </w:r>
      <w:hyperlink r:id="rId22" w:history="1">
        <w:r w:rsidRPr="00E64964">
          <w:rPr>
            <w:rFonts w:ascii="Calibri" w:eastAsia="Times New Roman" w:hAnsi="Calibri" w:cs="Calibri"/>
            <w:lang w:eastAsia="hr-HR"/>
          </w:rPr>
          <w:t>78/15</w:t>
        </w:r>
      </w:hyperlink>
      <w:r w:rsidRPr="00E64964">
        <w:rPr>
          <w:rFonts w:ascii="Calibri" w:eastAsia="Times New Roman" w:hAnsi="Calibri" w:cs="Calibri"/>
          <w:lang w:eastAsia="hr-HR"/>
        </w:rPr>
        <w:t>), Zakon o državnoj izmjeri i katastru nekretnina („Narodne novine“</w:t>
      </w:r>
      <w:r>
        <w:rPr>
          <w:rFonts w:ascii="Calibri" w:eastAsia="Times New Roman" w:hAnsi="Calibri" w:cs="Calibri"/>
          <w:lang w:eastAsia="hr-HR"/>
        </w:rPr>
        <w:t>112/18</w:t>
      </w:r>
      <w:r w:rsidRPr="00E64964">
        <w:rPr>
          <w:rFonts w:ascii="Calibri" w:eastAsia="Times New Roman" w:hAnsi="Calibri" w:cs="Calibri"/>
          <w:lang w:eastAsia="hr-HR"/>
        </w:rPr>
        <w:t>),</w:t>
      </w:r>
      <w:r>
        <w:rPr>
          <w:rFonts w:ascii="Calibri" w:eastAsia="Times New Roman" w:hAnsi="Calibri" w:cs="Calibri"/>
          <w:lang w:eastAsia="hr-HR"/>
        </w:rPr>
        <w:t xml:space="preserve"> Zakon o općem upravnom postupku („Narodne novine“ broj 47/09)</w:t>
      </w:r>
      <w:r w:rsidR="00BA29AB">
        <w:rPr>
          <w:rFonts w:ascii="Calibri" w:eastAsia="Times New Roman" w:hAnsi="Calibri" w:cs="Calibri"/>
          <w:lang w:eastAsia="hr-HR"/>
        </w:rPr>
        <w:t xml:space="preserve"> i dr., </w:t>
      </w:r>
      <w:r w:rsidRPr="00E64964">
        <w:rPr>
          <w:rFonts w:ascii="Calibri" w:eastAsia="Times New Roman" w:hAnsi="Calibri" w:cs="Calibri"/>
          <w:lang w:eastAsia="hr-HR"/>
        </w:rPr>
        <w:t xml:space="preserve"> te niza pravilnika i uredbi.</w:t>
      </w:r>
    </w:p>
    <w:p w14:paraId="3D837670" w14:textId="26576BA1" w:rsidR="000D4E96" w:rsidRDefault="000D4E96" w:rsidP="000D4E96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kern w:val="16"/>
          <w:shd w:val="clear" w:color="auto" w:fill="FFFFFF"/>
        </w:rPr>
      </w:pPr>
      <w:r w:rsidRPr="00E64964">
        <w:rPr>
          <w:rFonts w:ascii="Calibri" w:eastAsia="Times New Roman" w:hAnsi="Calibri" w:cs="Calibri"/>
          <w:lang w:eastAsia="hr-HR"/>
        </w:rPr>
        <w:t>Do</w:t>
      </w:r>
      <w:r w:rsidRPr="00E64964">
        <w:rPr>
          <w:rFonts w:ascii="Calibri" w:eastAsia="Calibri" w:hAnsi="Calibri" w:cs="Calibri"/>
          <w:kern w:val="16"/>
          <w:shd w:val="clear" w:color="auto" w:fill="FFFFFF"/>
        </w:rPr>
        <w:t>kumenti koje izdaje Upravni odjel</w:t>
      </w:r>
      <w:r w:rsidR="00484D88">
        <w:rPr>
          <w:rFonts w:ascii="Calibri" w:eastAsia="Calibri" w:hAnsi="Calibri" w:cs="Calibri"/>
          <w:kern w:val="16"/>
          <w:shd w:val="clear" w:color="auto" w:fill="FFFFFF"/>
        </w:rPr>
        <w:t>,</w:t>
      </w:r>
      <w:r w:rsidRPr="00E64964">
        <w:rPr>
          <w:rFonts w:ascii="Calibri" w:eastAsia="Calibri" w:hAnsi="Calibri" w:cs="Calibri"/>
          <w:kern w:val="16"/>
          <w:shd w:val="clear" w:color="auto" w:fill="FFFFFF"/>
        </w:rPr>
        <w:t xml:space="preserve"> a odnose se na prostorno uređenje</w:t>
      </w:r>
      <w:r w:rsidR="00BA29AB">
        <w:rPr>
          <w:rFonts w:ascii="Calibri" w:eastAsia="Calibri" w:hAnsi="Calibri" w:cs="Calibri"/>
          <w:kern w:val="16"/>
          <w:shd w:val="clear" w:color="auto" w:fill="FFFFFF"/>
        </w:rPr>
        <w:t xml:space="preserve">, </w:t>
      </w:r>
      <w:r w:rsidRPr="00E64964">
        <w:rPr>
          <w:rFonts w:ascii="Calibri" w:eastAsia="Calibri" w:hAnsi="Calibri" w:cs="Calibri"/>
          <w:kern w:val="16"/>
          <w:shd w:val="clear" w:color="auto" w:fill="FFFFFF"/>
        </w:rPr>
        <w:t xml:space="preserve">graditeljstvo i nekretnine su: </w:t>
      </w:r>
    </w:p>
    <w:tbl>
      <w:tblPr>
        <w:tblW w:w="8640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8640"/>
      </w:tblGrid>
      <w:tr w:rsidR="000D4E96" w:rsidRPr="00E64964" w14:paraId="3E9454BC" w14:textId="77777777" w:rsidTr="00621E41">
        <w:tc>
          <w:tcPr>
            <w:tcW w:w="8640" w:type="dxa"/>
            <w:vAlign w:val="bottom"/>
            <w:hideMark/>
          </w:tcPr>
          <w:p w14:paraId="77637BE1" w14:textId="6267E643" w:rsidR="000D4E96" w:rsidRPr="00E64964" w:rsidRDefault="00484D88" w:rsidP="00484D8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kern w:val="16"/>
                <w:shd w:val="clear" w:color="auto" w:fill="FFFFFF"/>
              </w:rPr>
              <w:t>u</w:t>
            </w:r>
            <w:r w:rsidR="000D4E96" w:rsidRPr="00E64964">
              <w:rPr>
                <w:rFonts w:ascii="Calibri" w:eastAsia="Calibri" w:hAnsi="Calibri" w:cs="Calibri"/>
              </w:rPr>
              <w:t>vjerenje o statusu zemljišta</w:t>
            </w:r>
            <w:r>
              <w:rPr>
                <w:rFonts w:ascii="Calibri" w:eastAsia="Calibri" w:hAnsi="Calibri" w:cs="Calibri"/>
              </w:rPr>
              <w:t xml:space="preserve">; lokacijska informacija; suglasnost na prostorne planove JLS-a;  potvrda parcelacijskog elaborata;  obavijest o posebnim uvjetima i uvjetima priključenja; potvrda glavnog projekta; lokacijska dozvola; rješenje o utvrđivanju građevne čestice; prijava početka građenja /uklanjanja/pokusnog rada; potvrda parcelacijskog elaborata; potvrda elaborata </w:t>
            </w:r>
            <w:proofErr w:type="spellStart"/>
            <w:r>
              <w:rPr>
                <w:rFonts w:ascii="Calibri" w:eastAsia="Calibri" w:hAnsi="Calibri" w:cs="Calibri"/>
              </w:rPr>
              <w:t>etažiranja</w:t>
            </w:r>
            <w:proofErr w:type="spellEnd"/>
            <w:r>
              <w:rPr>
                <w:rFonts w:ascii="Calibri" w:eastAsia="Calibri" w:hAnsi="Calibri" w:cs="Calibri"/>
              </w:rPr>
              <w:t>; građevinska dozvola, uporabna dozvola; rješenje o izvedenom stanju; mišljenja na procjembene elaborate; izvadci iz Zbirke kupoprodajnih cijena, informacije iz baze e-Nekretnina i dr.</w:t>
            </w:r>
            <w:r w:rsidR="00450994">
              <w:rPr>
                <w:rFonts w:ascii="Calibri" w:eastAsia="Calibri" w:hAnsi="Calibri" w:cs="Calibri"/>
              </w:rPr>
              <w:t xml:space="preserve"> Upravni odjel vodi i administrativno tehničke poslove za potrebe Povjerenstva za procjenu vrijednosti nekretnina za područje cijele županije, osim grada Sisak.</w:t>
            </w:r>
          </w:p>
        </w:tc>
      </w:tr>
      <w:tr w:rsidR="000D4E96" w:rsidRPr="00E64964" w14:paraId="5E51C9AA" w14:textId="77777777" w:rsidTr="00621E41">
        <w:tc>
          <w:tcPr>
            <w:tcW w:w="8640" w:type="dxa"/>
            <w:vAlign w:val="center"/>
            <w:hideMark/>
          </w:tcPr>
          <w:p w14:paraId="5B837CA6" w14:textId="5E705EF4" w:rsidR="000D4E96" w:rsidRPr="00E64964" w:rsidRDefault="000D4E96" w:rsidP="00484D8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1E0023A7" w14:textId="77777777" w:rsidR="000D4E96" w:rsidRPr="00E64964" w:rsidRDefault="000D4E96" w:rsidP="00BA29AB">
      <w:pPr>
        <w:spacing w:after="0" w:line="240" w:lineRule="auto"/>
        <w:jc w:val="both"/>
        <w:rPr>
          <w:rFonts w:ascii="Calibri" w:eastAsia="Calibri" w:hAnsi="Calibri" w:cs="Arial"/>
          <w:color w:val="000000"/>
          <w:kern w:val="16"/>
        </w:rPr>
      </w:pPr>
      <w:r w:rsidRPr="00E64964">
        <w:rPr>
          <w:rFonts w:ascii="Calibri" w:eastAsia="Calibri" w:hAnsi="Calibri" w:cs="Arial"/>
          <w:color w:val="000000"/>
          <w:kern w:val="16"/>
        </w:rPr>
        <w:t>Poslovi upravnog odjela  koji se odnose na prostorno uređenje i gradnju se obavljaju na četiri  lokacije i to:</w:t>
      </w:r>
    </w:p>
    <w:p w14:paraId="0664853A" w14:textId="77777777" w:rsidR="000D4E96" w:rsidRPr="00E64964" w:rsidRDefault="000D4E96" w:rsidP="000D4E96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Calibri" w:eastAsia="Lucida Sans Unicode" w:hAnsi="Calibri" w:cs="Tahoma"/>
          <w:kern w:val="2"/>
          <w:shd w:val="clear" w:color="auto" w:fill="FFFFFF"/>
          <w:lang w:eastAsia="hi-IN" w:bidi="hi-IN"/>
        </w:rPr>
      </w:pPr>
      <w:r w:rsidRPr="00E64964">
        <w:rPr>
          <w:rFonts w:ascii="Calibri" w:eastAsia="Lucida Sans Unicode" w:hAnsi="Calibri" w:cs="Tahoma"/>
          <w:kern w:val="2"/>
          <w:u w:val="single"/>
          <w:shd w:val="clear" w:color="auto" w:fill="FFFFFF"/>
        </w:rPr>
        <w:t>sjedište Sisak</w:t>
      </w:r>
      <w:r w:rsidRPr="00E64964">
        <w:rPr>
          <w:rFonts w:ascii="Calibri" w:eastAsia="Lucida Sans Unicode" w:hAnsi="Calibri" w:cs="Tahoma"/>
          <w:kern w:val="2"/>
          <w:shd w:val="clear" w:color="auto" w:fill="FFFFFF"/>
        </w:rPr>
        <w:t xml:space="preserve"> - obavlja poslove za sljedeće JLS: općina Lekenik, </w:t>
      </w:r>
      <w:proofErr w:type="spellStart"/>
      <w:r w:rsidRPr="00E64964">
        <w:rPr>
          <w:rFonts w:ascii="Calibri" w:eastAsia="Lucida Sans Unicode" w:hAnsi="Calibri" w:cs="Tahoma"/>
          <w:kern w:val="2"/>
          <w:shd w:val="clear" w:color="auto" w:fill="FFFFFF"/>
        </w:rPr>
        <w:t>Martinska</w:t>
      </w:r>
      <w:proofErr w:type="spellEnd"/>
      <w:r w:rsidRPr="00E64964">
        <w:rPr>
          <w:rFonts w:ascii="Calibri" w:eastAsia="Lucida Sans Unicode" w:hAnsi="Calibri" w:cs="Tahoma"/>
          <w:kern w:val="2"/>
          <w:shd w:val="clear" w:color="auto" w:fill="FFFFFF"/>
        </w:rPr>
        <w:t xml:space="preserve"> </w:t>
      </w:r>
      <w:proofErr w:type="spellStart"/>
      <w:r w:rsidRPr="00E64964">
        <w:rPr>
          <w:rFonts w:ascii="Calibri" w:eastAsia="Lucida Sans Unicode" w:hAnsi="Calibri" w:cs="Tahoma"/>
          <w:kern w:val="2"/>
          <w:shd w:val="clear" w:color="auto" w:fill="FFFFFF"/>
        </w:rPr>
        <w:t>Ves</w:t>
      </w:r>
      <w:proofErr w:type="spellEnd"/>
      <w:r w:rsidRPr="00E64964">
        <w:rPr>
          <w:rFonts w:ascii="Calibri" w:eastAsia="Lucida Sans Unicode" w:hAnsi="Calibri" w:cs="Tahoma"/>
          <w:kern w:val="2"/>
          <w:shd w:val="clear" w:color="auto" w:fill="FFFFFF"/>
        </w:rPr>
        <w:t>, Sunja i Dvor;</w:t>
      </w:r>
    </w:p>
    <w:p w14:paraId="5957C774" w14:textId="77777777" w:rsidR="000D4E96" w:rsidRPr="00E64964" w:rsidRDefault="000D4E96" w:rsidP="000D4E96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Calibri" w:eastAsia="Lucida Sans Unicode" w:hAnsi="Calibri" w:cs="Tahoma"/>
          <w:kern w:val="2"/>
          <w:shd w:val="clear" w:color="auto" w:fill="FFFFFF"/>
          <w:lang w:eastAsia="hi-IN" w:bidi="hi-IN"/>
        </w:rPr>
      </w:pPr>
      <w:r w:rsidRPr="00E64964">
        <w:rPr>
          <w:rFonts w:ascii="Calibri" w:eastAsia="Lucida Sans Unicode" w:hAnsi="Calibri" w:cs="Tahoma"/>
          <w:kern w:val="2"/>
          <w:u w:val="single"/>
          <w:shd w:val="clear" w:color="auto" w:fill="FFFFFF"/>
          <w:lang w:eastAsia="hi-IN" w:bidi="hi-IN"/>
        </w:rPr>
        <w:t xml:space="preserve">Ispostava Glina </w:t>
      </w:r>
      <w:r w:rsidRPr="00E64964">
        <w:rPr>
          <w:rFonts w:ascii="Calibri" w:eastAsia="Lucida Sans Unicode" w:hAnsi="Calibri" w:cs="Tahoma"/>
          <w:kern w:val="2"/>
          <w:shd w:val="clear" w:color="auto" w:fill="FFFFFF"/>
          <w:lang w:eastAsia="hi-IN" w:bidi="hi-IN"/>
        </w:rPr>
        <w:t xml:space="preserve"> - </w:t>
      </w:r>
      <w:r w:rsidRPr="00E64964">
        <w:rPr>
          <w:rFonts w:ascii="Calibri" w:eastAsia="Lucida Sans Unicode" w:hAnsi="Calibri" w:cs="Tahoma"/>
          <w:kern w:val="2"/>
          <w:shd w:val="clear" w:color="auto" w:fill="FFFFFF"/>
        </w:rPr>
        <w:t xml:space="preserve">obavlja poslove za grad Glinu,  te općine Gvozd i </w:t>
      </w:r>
      <w:proofErr w:type="spellStart"/>
      <w:r w:rsidRPr="00E64964">
        <w:rPr>
          <w:rFonts w:ascii="Calibri" w:eastAsia="Lucida Sans Unicode" w:hAnsi="Calibri" w:cs="Tahoma"/>
          <w:kern w:val="2"/>
          <w:shd w:val="clear" w:color="auto" w:fill="FFFFFF"/>
        </w:rPr>
        <w:t>Topusko</w:t>
      </w:r>
      <w:proofErr w:type="spellEnd"/>
    </w:p>
    <w:p w14:paraId="178B8EA0" w14:textId="77777777" w:rsidR="000D4E96" w:rsidRPr="00E64964" w:rsidRDefault="000D4E96" w:rsidP="000D4E96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Calibri" w:eastAsia="Lucida Sans Unicode" w:hAnsi="Calibri" w:cs="Tahoma"/>
          <w:kern w:val="2"/>
          <w:shd w:val="clear" w:color="auto" w:fill="FFFFFF"/>
          <w:lang w:eastAsia="hi-IN" w:bidi="hi-IN"/>
        </w:rPr>
      </w:pPr>
      <w:r w:rsidRPr="00E64964">
        <w:rPr>
          <w:rFonts w:ascii="Calibri" w:eastAsia="Lucida Sans Unicode" w:hAnsi="Calibri" w:cs="Tahoma"/>
          <w:kern w:val="2"/>
          <w:u w:val="single"/>
          <w:shd w:val="clear" w:color="auto" w:fill="FFFFFF"/>
        </w:rPr>
        <w:t>Ispostava Novska</w:t>
      </w:r>
      <w:r w:rsidRPr="00E64964">
        <w:rPr>
          <w:rFonts w:ascii="Calibri" w:eastAsia="Lucida Sans Unicode" w:hAnsi="Calibri" w:cs="Tahoma"/>
          <w:kern w:val="2"/>
          <w:shd w:val="clear" w:color="auto" w:fill="FFFFFF"/>
        </w:rPr>
        <w:t xml:space="preserve"> - obavlja poslove za gradove Novsku i Hrvatsku Kostajnicu, te općine Jasenovac, Lipovljani, Donji</w:t>
      </w:r>
      <w:r w:rsidRPr="00E64964">
        <w:rPr>
          <w:rFonts w:ascii="Calibri" w:eastAsia="Lucida Sans Unicode" w:hAnsi="Calibri" w:cs="Tahoma"/>
          <w:kern w:val="2"/>
          <w:shd w:val="clear" w:color="auto" w:fill="FFFFFF"/>
          <w:lang w:eastAsia="hi-IN" w:bidi="hi-IN"/>
        </w:rPr>
        <w:t xml:space="preserve"> </w:t>
      </w:r>
      <w:proofErr w:type="spellStart"/>
      <w:r w:rsidRPr="00E64964">
        <w:rPr>
          <w:rFonts w:ascii="Calibri" w:eastAsia="Lucida Sans Unicode" w:hAnsi="Calibri" w:cs="Tahoma"/>
          <w:kern w:val="2"/>
          <w:shd w:val="clear" w:color="auto" w:fill="FFFFFF"/>
        </w:rPr>
        <w:t>Kukuruzari</w:t>
      </w:r>
      <w:proofErr w:type="spellEnd"/>
      <w:r w:rsidRPr="00E64964">
        <w:rPr>
          <w:rFonts w:ascii="Calibri" w:eastAsia="Lucida Sans Unicode" w:hAnsi="Calibri" w:cs="Tahoma"/>
          <w:kern w:val="2"/>
          <w:shd w:val="clear" w:color="auto" w:fill="FFFFFF"/>
        </w:rPr>
        <w:t>, Majur i Hrvatsku Dubicu;</w:t>
      </w:r>
    </w:p>
    <w:p w14:paraId="5FEB4FAA" w14:textId="77777777" w:rsidR="000D4E96" w:rsidRPr="00E64964" w:rsidRDefault="000D4E96" w:rsidP="000D4E96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Calibri" w:eastAsia="Lucida Sans Unicode" w:hAnsi="Calibri" w:cs="Tahoma"/>
          <w:kern w:val="2"/>
          <w:shd w:val="clear" w:color="auto" w:fill="FFFFFF"/>
          <w:lang w:eastAsia="hi-IN" w:bidi="hi-IN"/>
        </w:rPr>
      </w:pPr>
      <w:r w:rsidRPr="00E64964">
        <w:rPr>
          <w:rFonts w:ascii="Calibri" w:eastAsia="Lucida Sans Unicode" w:hAnsi="Calibri" w:cs="Tahoma"/>
          <w:kern w:val="2"/>
          <w:u w:val="single"/>
          <w:shd w:val="clear" w:color="auto" w:fill="FFFFFF"/>
        </w:rPr>
        <w:t xml:space="preserve">Ispostava </w:t>
      </w:r>
      <w:proofErr w:type="spellStart"/>
      <w:r w:rsidRPr="00E64964">
        <w:rPr>
          <w:rFonts w:ascii="Calibri" w:eastAsia="Lucida Sans Unicode" w:hAnsi="Calibri" w:cs="Tahoma"/>
          <w:kern w:val="2"/>
          <w:u w:val="single"/>
          <w:shd w:val="clear" w:color="auto" w:fill="FFFFFF"/>
        </w:rPr>
        <w:t>Popovača</w:t>
      </w:r>
      <w:proofErr w:type="spellEnd"/>
      <w:r w:rsidRPr="00E64964">
        <w:rPr>
          <w:rFonts w:ascii="Calibri" w:eastAsia="Lucida Sans Unicode" w:hAnsi="Calibri" w:cs="Tahoma"/>
          <w:kern w:val="2"/>
          <w:shd w:val="clear" w:color="auto" w:fill="FFFFFF"/>
        </w:rPr>
        <w:t xml:space="preserve"> – obavlja poslove za grad </w:t>
      </w:r>
      <w:proofErr w:type="spellStart"/>
      <w:r w:rsidRPr="00E64964">
        <w:rPr>
          <w:rFonts w:ascii="Calibri" w:eastAsia="Lucida Sans Unicode" w:hAnsi="Calibri" w:cs="Tahoma"/>
          <w:kern w:val="2"/>
          <w:shd w:val="clear" w:color="auto" w:fill="FFFFFF"/>
        </w:rPr>
        <w:t>Popovaču</w:t>
      </w:r>
      <w:proofErr w:type="spellEnd"/>
      <w:r w:rsidRPr="00E64964">
        <w:rPr>
          <w:rFonts w:ascii="Calibri" w:eastAsia="Lucida Sans Unicode" w:hAnsi="Calibri" w:cs="Tahoma"/>
          <w:kern w:val="2"/>
          <w:shd w:val="clear" w:color="auto" w:fill="FFFFFF"/>
        </w:rPr>
        <w:t xml:space="preserve"> i općinu Velika Ludina.</w:t>
      </w:r>
    </w:p>
    <w:p w14:paraId="68DCBB85" w14:textId="7AF4BB66" w:rsidR="00BA29AB" w:rsidRDefault="00BA29AB" w:rsidP="00BA29AB">
      <w:pPr>
        <w:spacing w:after="0" w:line="240" w:lineRule="auto"/>
        <w:jc w:val="both"/>
        <w:rPr>
          <w:rFonts w:ascii="Calibri" w:eastAsia="Calibri" w:hAnsi="Calibri" w:cs="Arial"/>
          <w:kern w:val="16"/>
          <w:shd w:val="clear" w:color="auto" w:fill="FFFFFF"/>
        </w:rPr>
      </w:pPr>
      <w:r>
        <w:rPr>
          <w:rFonts w:ascii="Calibri" w:eastAsia="Calibri" w:hAnsi="Calibri" w:cs="Arial"/>
          <w:kern w:val="16"/>
          <w:shd w:val="clear" w:color="auto" w:fill="FFFFFF"/>
        </w:rPr>
        <w:t>Poslovi vezani uz nekretnine se obavljaju samo u Sisku</w:t>
      </w:r>
      <w:r w:rsidR="00450994">
        <w:rPr>
          <w:rFonts w:ascii="Calibri" w:eastAsia="Calibri" w:hAnsi="Calibri" w:cs="Arial"/>
          <w:kern w:val="16"/>
          <w:shd w:val="clear" w:color="auto" w:fill="FFFFFF"/>
        </w:rPr>
        <w:t xml:space="preserve"> za područje cijele županije osim Grada Sisak, koji ima ustrojenu zasebnu službu i Povjerenstvo za procjenu vrijednosti nekretnina na području grada.</w:t>
      </w:r>
    </w:p>
    <w:p w14:paraId="615C07CB" w14:textId="02C8B537" w:rsidR="000D4E96" w:rsidRPr="00E64964" w:rsidRDefault="000D4E96" w:rsidP="00450994">
      <w:pPr>
        <w:spacing w:after="0" w:line="240" w:lineRule="auto"/>
        <w:ind w:firstLine="360"/>
        <w:jc w:val="both"/>
        <w:rPr>
          <w:rFonts w:ascii="Calibri" w:eastAsia="Lucida Sans Unicode" w:hAnsi="Calibri" w:cs="Arial"/>
          <w:kern w:val="16"/>
          <w:shd w:val="clear" w:color="auto" w:fill="FFFFFF"/>
        </w:rPr>
      </w:pPr>
      <w:r w:rsidRPr="00E64964">
        <w:rPr>
          <w:rFonts w:ascii="Calibri" w:eastAsia="Calibri" w:hAnsi="Calibri" w:cs="Arial"/>
          <w:kern w:val="16"/>
          <w:shd w:val="clear" w:color="auto" w:fill="FFFFFF"/>
        </w:rPr>
        <w:t>Upravni odjel osim poslova na izdavanju akata prostornog uređenja i graditeljstva, te e-Nekretnina sudjeluje, odnosno vodi izradu</w:t>
      </w:r>
      <w:r w:rsidRPr="00E64964">
        <w:rPr>
          <w:rFonts w:ascii="Calibri" w:eastAsia="Lucida Sans Unicode" w:hAnsi="Calibri" w:cs="Arial"/>
          <w:kern w:val="16"/>
          <w:shd w:val="clear" w:color="auto" w:fill="FFFFFF"/>
        </w:rPr>
        <w:t xml:space="preserve"> prostornog plana županije i izmjene i dopune istog, te sudjeluje u izradi i donošenju prostornih planova JLS (daje </w:t>
      </w:r>
      <w:r>
        <w:rPr>
          <w:rFonts w:ascii="Calibri" w:eastAsia="Lucida Sans Unicode" w:hAnsi="Calibri" w:cs="Arial"/>
          <w:kern w:val="16"/>
          <w:shd w:val="clear" w:color="auto" w:fill="FFFFFF"/>
        </w:rPr>
        <w:t>podatke, zahtjeve i sl.</w:t>
      </w:r>
      <w:r w:rsidRPr="00E64964">
        <w:rPr>
          <w:rFonts w:ascii="Calibri" w:eastAsia="Lucida Sans Unicode" w:hAnsi="Calibri" w:cs="Arial"/>
          <w:kern w:val="16"/>
          <w:shd w:val="clear" w:color="auto" w:fill="FFFFFF"/>
        </w:rPr>
        <w:t>),</w:t>
      </w:r>
      <w:r>
        <w:rPr>
          <w:rFonts w:ascii="Calibri" w:eastAsia="Lucida Sans Unicode" w:hAnsi="Calibri" w:cs="Arial"/>
          <w:kern w:val="16"/>
          <w:shd w:val="clear" w:color="auto" w:fill="FFFFFF"/>
        </w:rPr>
        <w:t xml:space="preserve"> sudjeluje u izradi Izvješća o stanju u prostoru (županije i JLS-a), </w:t>
      </w:r>
      <w:r w:rsidRPr="00E64964">
        <w:rPr>
          <w:rFonts w:ascii="Calibri" w:eastAsia="Lucida Sans Unicode" w:hAnsi="Calibri" w:cs="Arial"/>
          <w:kern w:val="16"/>
          <w:shd w:val="clear" w:color="auto" w:fill="FFFFFF"/>
        </w:rPr>
        <w:t xml:space="preserve"> te radi i druge poslove iz svoje nadležnosti.  </w:t>
      </w:r>
    </w:p>
    <w:p w14:paraId="22A3EB30" w14:textId="77777777" w:rsidR="000D4E96" w:rsidRPr="00E64964" w:rsidRDefault="000D4E96" w:rsidP="000D4E96">
      <w:pPr>
        <w:spacing w:after="0" w:line="240" w:lineRule="auto"/>
        <w:jc w:val="both"/>
        <w:rPr>
          <w:rFonts w:ascii="Calibri" w:eastAsia="Calibri" w:hAnsi="Calibri" w:cs="Arial"/>
          <w:color w:val="000000"/>
          <w:kern w:val="16"/>
          <w:sz w:val="8"/>
          <w:szCs w:val="8"/>
        </w:rPr>
      </w:pPr>
    </w:p>
    <w:p w14:paraId="05824E42" w14:textId="77777777" w:rsidR="000D4E96" w:rsidRPr="00E64964" w:rsidRDefault="000D4E96" w:rsidP="000D4E9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bookmarkStart w:id="2" w:name="_Hlk19520597"/>
      <w:r w:rsidRPr="00E64964">
        <w:rPr>
          <w:rFonts w:ascii="Calibri" w:eastAsia="Calibri" w:hAnsi="Calibri" w:cs="Calibri"/>
          <w:i/>
          <w:iCs/>
          <w:sz w:val="24"/>
          <w:szCs w:val="24"/>
        </w:rPr>
        <w:t>ZAŠTITA OKOLIŠA I PRIRODE</w:t>
      </w:r>
    </w:p>
    <w:bookmarkEnd w:id="2"/>
    <w:p w14:paraId="7300E7D4" w14:textId="77777777" w:rsidR="000D4E96" w:rsidRPr="00E64964" w:rsidRDefault="000D4E96" w:rsidP="00261EFA">
      <w:pPr>
        <w:spacing w:after="0" w:line="240" w:lineRule="auto"/>
        <w:ind w:firstLine="708"/>
        <w:jc w:val="both"/>
        <w:rPr>
          <w:rFonts w:ascii="Calibri" w:eastAsia="Times New Roman" w:hAnsi="Calibri" w:cs="Calibri"/>
          <w:lang w:eastAsia="hr-HR"/>
        </w:rPr>
      </w:pPr>
      <w:r w:rsidRPr="00E64964">
        <w:rPr>
          <w:rFonts w:ascii="Calibri" w:eastAsia="Calibri" w:hAnsi="Calibri" w:cs="Calibri"/>
        </w:rPr>
        <w:t xml:space="preserve">Poslovi se </w:t>
      </w:r>
      <w:r w:rsidRPr="00E64964">
        <w:rPr>
          <w:rFonts w:ascii="Calibri" w:eastAsia="Times New Roman" w:hAnsi="Calibri" w:cs="Calibri"/>
          <w:lang w:eastAsia="hr-HR"/>
        </w:rPr>
        <w:t xml:space="preserve">prvenstveno odnose na provedbu, praćenje i izvješćivanje o pitanjima/problemima/rješenjima vezanim uz zaštitu okoliša i prirode, te održivo gospodarenje otpadom. Rad je utemeljen na nizu zakona između ostalih: Zakon o zaštiti okoliša (Narodne novine broj </w:t>
      </w:r>
      <w:hyperlink r:id="rId23" w:tgtFrame="_blank" w:history="1">
        <w:r w:rsidRPr="00E64964">
          <w:rPr>
            <w:rFonts w:ascii="Calibri" w:eastAsia="Times New Roman" w:hAnsi="Calibri" w:cs="Calibri"/>
            <w:shd w:val="clear" w:color="auto" w:fill="FFFFFF"/>
          </w:rPr>
          <w:t>80/13</w:t>
        </w:r>
      </w:hyperlink>
      <w:r w:rsidRPr="00E64964">
        <w:rPr>
          <w:rFonts w:ascii="Calibri" w:eastAsia="Times New Roman" w:hAnsi="Calibri" w:cs="Calibri"/>
          <w:shd w:val="clear" w:color="auto" w:fill="FFFFFF"/>
        </w:rPr>
        <w:t>, </w:t>
      </w:r>
      <w:hyperlink r:id="rId24" w:tgtFrame="_blank" w:history="1">
        <w:r w:rsidRPr="00E64964">
          <w:rPr>
            <w:rFonts w:ascii="Calibri" w:eastAsia="Times New Roman" w:hAnsi="Calibri" w:cs="Calibri"/>
            <w:shd w:val="clear" w:color="auto" w:fill="FFFFFF"/>
          </w:rPr>
          <w:t>153/13</w:t>
        </w:r>
      </w:hyperlink>
      <w:r w:rsidRPr="00E64964">
        <w:rPr>
          <w:rFonts w:ascii="Calibri" w:eastAsia="Times New Roman" w:hAnsi="Calibri" w:cs="Calibri"/>
          <w:shd w:val="clear" w:color="auto" w:fill="FFFFFF"/>
        </w:rPr>
        <w:t>, </w:t>
      </w:r>
      <w:hyperlink r:id="rId25" w:tgtFrame="_blank" w:history="1">
        <w:r w:rsidRPr="00E64964">
          <w:rPr>
            <w:rFonts w:ascii="Calibri" w:eastAsia="Times New Roman" w:hAnsi="Calibri" w:cs="Calibri"/>
            <w:shd w:val="clear" w:color="auto" w:fill="FFFFFF"/>
          </w:rPr>
          <w:t>78/15</w:t>
        </w:r>
      </w:hyperlink>
      <w:r w:rsidRPr="00E64964">
        <w:rPr>
          <w:rFonts w:ascii="Calibri" w:eastAsia="Times New Roman" w:hAnsi="Calibri" w:cs="Calibri"/>
          <w:shd w:val="clear" w:color="auto" w:fill="FFFFFF"/>
        </w:rPr>
        <w:t>, </w:t>
      </w:r>
      <w:hyperlink r:id="rId26" w:tgtFrame="_blank" w:history="1">
        <w:r w:rsidRPr="00E64964">
          <w:rPr>
            <w:rFonts w:ascii="Calibri" w:eastAsia="Times New Roman" w:hAnsi="Calibri" w:cs="Calibri"/>
            <w:shd w:val="clear" w:color="auto" w:fill="FFFFFF"/>
          </w:rPr>
          <w:t>12/18</w:t>
        </w:r>
      </w:hyperlink>
      <w:r w:rsidRPr="00E64964">
        <w:rPr>
          <w:rFonts w:ascii="Calibri" w:eastAsia="Times New Roman" w:hAnsi="Calibri" w:cs="Calibri"/>
          <w:shd w:val="clear" w:color="auto" w:fill="FFFFFF"/>
        </w:rPr>
        <w:t>, </w:t>
      </w:r>
      <w:hyperlink r:id="rId27" w:tgtFrame="_blank" w:history="1">
        <w:r w:rsidRPr="00E64964">
          <w:rPr>
            <w:rFonts w:ascii="Calibri" w:eastAsia="Times New Roman" w:hAnsi="Calibri" w:cs="Calibri"/>
            <w:shd w:val="clear" w:color="auto" w:fill="FFFFFF"/>
          </w:rPr>
          <w:t>118/18</w:t>
        </w:r>
      </w:hyperlink>
      <w:r w:rsidRPr="00E64964">
        <w:rPr>
          <w:rFonts w:ascii="Calibri" w:eastAsia="Times New Roman" w:hAnsi="Calibri" w:cs="Calibri"/>
          <w:shd w:val="clear" w:color="auto" w:fill="FFFFFF"/>
        </w:rPr>
        <w:t xml:space="preserve">), Zakon o zaštiti prirode (Narodne novine broj </w:t>
      </w:r>
      <w:hyperlink r:id="rId28" w:tgtFrame="_blank" w:history="1">
        <w:r w:rsidRPr="00E64964">
          <w:rPr>
            <w:rFonts w:ascii="Calibri" w:eastAsia="Times New Roman" w:hAnsi="Calibri" w:cs="Calibri"/>
            <w:shd w:val="clear" w:color="auto" w:fill="FFFFFF"/>
          </w:rPr>
          <w:t>80/13</w:t>
        </w:r>
      </w:hyperlink>
      <w:r w:rsidRPr="00E64964">
        <w:rPr>
          <w:rFonts w:ascii="Calibri" w:eastAsia="Times New Roman" w:hAnsi="Calibri" w:cs="Calibri"/>
          <w:shd w:val="clear" w:color="auto" w:fill="FFFFFF"/>
        </w:rPr>
        <w:t>, </w:t>
      </w:r>
      <w:hyperlink r:id="rId29" w:tgtFrame="_blank" w:history="1">
        <w:r w:rsidRPr="00E64964">
          <w:rPr>
            <w:rFonts w:ascii="Calibri" w:eastAsia="Times New Roman" w:hAnsi="Calibri" w:cs="Calibri"/>
            <w:shd w:val="clear" w:color="auto" w:fill="FFFFFF"/>
          </w:rPr>
          <w:t>15/18</w:t>
        </w:r>
      </w:hyperlink>
      <w:r w:rsidRPr="00E64964">
        <w:rPr>
          <w:rFonts w:ascii="Calibri" w:eastAsia="Times New Roman" w:hAnsi="Calibri" w:cs="Calibri"/>
          <w:shd w:val="clear" w:color="auto" w:fill="FFFFFF"/>
        </w:rPr>
        <w:t>, </w:t>
      </w:r>
      <w:hyperlink r:id="rId30" w:tgtFrame="_blank" w:history="1">
        <w:r w:rsidRPr="00E64964">
          <w:rPr>
            <w:rFonts w:ascii="Calibri" w:eastAsia="Times New Roman" w:hAnsi="Calibri" w:cs="Calibri"/>
            <w:shd w:val="clear" w:color="auto" w:fill="FFFFFF"/>
          </w:rPr>
          <w:t>14/19</w:t>
        </w:r>
      </w:hyperlink>
      <w:r w:rsidRPr="00E64964">
        <w:rPr>
          <w:rFonts w:ascii="Calibri" w:eastAsia="Times New Roman" w:hAnsi="Calibri" w:cs="Calibri"/>
          <w:shd w:val="clear" w:color="auto" w:fill="FFFFFF"/>
        </w:rPr>
        <w:t>, 127/19), Zakon o održivom gospodarenju otpadom (Narodne novine broj  </w:t>
      </w:r>
      <w:hyperlink r:id="rId31" w:tgtFrame="_blank" w:history="1">
        <w:r w:rsidRPr="00E64964">
          <w:rPr>
            <w:rFonts w:ascii="Calibri" w:eastAsia="Times New Roman" w:hAnsi="Calibri" w:cs="Calibri"/>
            <w:shd w:val="clear" w:color="auto" w:fill="FFFFFF"/>
          </w:rPr>
          <w:t>94/13</w:t>
        </w:r>
      </w:hyperlink>
      <w:r w:rsidRPr="00E64964">
        <w:rPr>
          <w:rFonts w:ascii="Calibri" w:eastAsia="Times New Roman" w:hAnsi="Calibri" w:cs="Calibri"/>
          <w:shd w:val="clear" w:color="auto" w:fill="FFFFFF"/>
        </w:rPr>
        <w:t>, </w:t>
      </w:r>
      <w:hyperlink r:id="rId32" w:tgtFrame="_blank" w:history="1">
        <w:r w:rsidRPr="00E64964">
          <w:rPr>
            <w:rFonts w:ascii="Calibri" w:eastAsia="Times New Roman" w:hAnsi="Calibri" w:cs="Calibri"/>
            <w:shd w:val="clear" w:color="auto" w:fill="FFFFFF"/>
          </w:rPr>
          <w:t>73/17</w:t>
        </w:r>
      </w:hyperlink>
      <w:r w:rsidRPr="00E64964">
        <w:rPr>
          <w:rFonts w:ascii="Calibri" w:eastAsia="Times New Roman" w:hAnsi="Calibri" w:cs="Calibri"/>
          <w:shd w:val="clear" w:color="auto" w:fill="FFFFFF"/>
        </w:rPr>
        <w:t>, </w:t>
      </w:r>
      <w:hyperlink r:id="rId33" w:tgtFrame="_blank" w:history="1">
        <w:r w:rsidRPr="00E64964">
          <w:rPr>
            <w:rFonts w:ascii="Calibri" w:eastAsia="Times New Roman" w:hAnsi="Calibri" w:cs="Calibri"/>
            <w:shd w:val="clear" w:color="auto" w:fill="FFFFFF"/>
          </w:rPr>
          <w:t>14/19</w:t>
        </w:r>
      </w:hyperlink>
      <w:r w:rsidRPr="00E64964">
        <w:rPr>
          <w:rFonts w:ascii="Calibri" w:eastAsia="Times New Roman" w:hAnsi="Calibri" w:cs="Calibri"/>
          <w:shd w:val="clear" w:color="auto" w:fill="FFFFFF"/>
        </w:rPr>
        <w:t xml:space="preserve">, 98/19), Zakon o zaštiti zraka (Narodne novine broj   127/19), </w:t>
      </w:r>
      <w:r w:rsidRPr="00E64964">
        <w:rPr>
          <w:rFonts w:ascii="Calibri" w:eastAsia="Times New Roman" w:hAnsi="Calibri" w:cs="Calibri"/>
        </w:rPr>
        <w:t>Zakon o vodama (Narodne novine 66/19), Zakon o općem upravnom postupku (Narodne novine 47/09),</w:t>
      </w:r>
      <w:r w:rsidRPr="00E64964">
        <w:rPr>
          <w:rFonts w:ascii="Calibri" w:eastAsia="Times New Roman" w:hAnsi="Calibri" w:cs="Calibri"/>
          <w:lang w:eastAsia="hr-HR"/>
        </w:rPr>
        <w:t xml:space="preserve"> Zakon o upravnim pristojbama („Narodne novine“ broj </w:t>
      </w:r>
      <w:hyperlink r:id="rId34" w:history="1">
        <w:r w:rsidRPr="00E64964">
          <w:rPr>
            <w:rFonts w:ascii="Calibri" w:eastAsia="Times New Roman" w:hAnsi="Calibri" w:cs="Calibri"/>
            <w:lang w:eastAsia="hr-HR"/>
          </w:rPr>
          <w:t>115/16</w:t>
        </w:r>
      </w:hyperlink>
      <w:r w:rsidRPr="00E64964">
        <w:rPr>
          <w:rFonts w:ascii="Calibri" w:eastAsia="Times New Roman" w:hAnsi="Calibri" w:cs="Calibri"/>
          <w:lang w:eastAsia="hr-HR"/>
        </w:rPr>
        <w:t>), te niza</w:t>
      </w:r>
      <w:r w:rsidRPr="00E64964">
        <w:rPr>
          <w:rFonts w:ascii="Calibri" w:eastAsia="Times New Roman" w:hAnsi="Calibri" w:cs="Calibri"/>
        </w:rPr>
        <w:t xml:space="preserve"> pravilnika, odluka i uredbi koji se odnose na zaštitu okoliša, prirode i gospodarenje otpadom, kao i strategijama i planovima RH vezanim uz navedene teme.</w:t>
      </w:r>
    </w:p>
    <w:p w14:paraId="1D091E50" w14:textId="10FFD461" w:rsidR="000D4E96" w:rsidRPr="00E64964" w:rsidRDefault="000D4E96" w:rsidP="00261EFA">
      <w:pPr>
        <w:spacing w:after="0" w:line="240" w:lineRule="auto"/>
        <w:ind w:firstLine="708"/>
        <w:jc w:val="both"/>
        <w:rPr>
          <w:rFonts w:ascii="Calibri" w:eastAsia="Calibri" w:hAnsi="Calibri" w:cs="Calibri"/>
          <w:i/>
          <w:iCs/>
        </w:rPr>
      </w:pPr>
      <w:r w:rsidRPr="00E64964">
        <w:rPr>
          <w:rFonts w:ascii="Calibri" w:eastAsia="Times New Roman" w:hAnsi="Calibri" w:cs="Calibri"/>
          <w:lang w:eastAsia="hr-HR"/>
        </w:rPr>
        <w:t xml:space="preserve">U Upravnom odjelu se vodi </w:t>
      </w:r>
      <w:r w:rsidRPr="00E64964">
        <w:rPr>
          <w:rFonts w:ascii="Calibri" w:eastAsia="Times New Roman" w:hAnsi="Calibri" w:cs="Calibri"/>
        </w:rPr>
        <w:t>Registar onečišćivanja okoliša (ROO), provode se postupci te izdaju sljedeći akti:</w:t>
      </w:r>
      <w:r w:rsidR="00261EFA">
        <w:rPr>
          <w:rFonts w:ascii="Calibri" w:eastAsia="Times New Roman" w:hAnsi="Calibri" w:cs="Calibri"/>
        </w:rPr>
        <w:t xml:space="preserve"> </w:t>
      </w:r>
      <w:r w:rsidRPr="00E64964">
        <w:rPr>
          <w:rFonts w:ascii="Calibri" w:eastAsia="Times New Roman" w:hAnsi="Calibri" w:cs="Calibri"/>
        </w:rPr>
        <w:t>dozvole za postupanje s neopasnim otpadom</w:t>
      </w:r>
      <w:r w:rsidR="00261EFA">
        <w:rPr>
          <w:rFonts w:ascii="Calibri" w:eastAsia="Times New Roman" w:hAnsi="Calibri" w:cs="Calibri"/>
        </w:rPr>
        <w:t xml:space="preserve">; </w:t>
      </w:r>
      <w:r w:rsidRPr="00E64964">
        <w:rPr>
          <w:rFonts w:ascii="Calibri" w:eastAsia="Times New Roman" w:hAnsi="Calibri" w:cs="Calibri"/>
        </w:rPr>
        <w:t>dopuštenja za zahvate u zaštićenom području</w:t>
      </w:r>
      <w:r w:rsidR="00261EFA">
        <w:rPr>
          <w:rFonts w:ascii="Calibri" w:eastAsia="Times New Roman" w:hAnsi="Calibri" w:cs="Calibri"/>
        </w:rPr>
        <w:t xml:space="preserve">; </w:t>
      </w:r>
      <w:r w:rsidRPr="00E64964">
        <w:rPr>
          <w:rFonts w:ascii="Calibri" w:eastAsia="Times New Roman" w:hAnsi="Calibri" w:cs="Calibri"/>
        </w:rPr>
        <w:t>rješenja na temelju provedenih postupaka prethodne i glavne ocjene utjecaja zahvata za ekološku mrežu</w:t>
      </w:r>
      <w:r w:rsidR="00261EFA">
        <w:rPr>
          <w:rFonts w:ascii="Calibri" w:eastAsia="Times New Roman" w:hAnsi="Calibri" w:cs="Calibri"/>
        </w:rPr>
        <w:t xml:space="preserve">; </w:t>
      </w:r>
      <w:r w:rsidRPr="00E64964">
        <w:rPr>
          <w:rFonts w:ascii="Calibri" w:eastAsia="Times New Roman" w:hAnsi="Calibri" w:cs="Calibri"/>
        </w:rPr>
        <w:t>rješenja na temelju provedenih postupaka procjene utjecaja na okoliš (u nadležnosti županije</w:t>
      </w:r>
      <w:r>
        <w:rPr>
          <w:rFonts w:ascii="Calibri" w:eastAsia="Times New Roman" w:hAnsi="Calibri" w:cs="Calibri"/>
        </w:rPr>
        <w:t>, odnosno popisu za zahvate iz priloga III. Uredbe o procjeni utjecaja zahvata na okoliš, „Narodne novine“ broj 61/14 i 3/17</w:t>
      </w:r>
      <w:r w:rsidRPr="00E64964">
        <w:rPr>
          <w:rFonts w:ascii="Calibri" w:eastAsia="Times New Roman" w:hAnsi="Calibri" w:cs="Calibri"/>
        </w:rPr>
        <w:t xml:space="preserve">) </w:t>
      </w:r>
      <w:r w:rsidR="00261EFA">
        <w:rPr>
          <w:rFonts w:ascii="Calibri" w:eastAsia="Times New Roman" w:hAnsi="Calibri" w:cs="Calibri"/>
        </w:rPr>
        <w:t>;</w:t>
      </w:r>
      <w:r w:rsidRPr="00E64964">
        <w:rPr>
          <w:rFonts w:ascii="Calibri" w:eastAsia="Times New Roman" w:hAnsi="Calibri" w:cs="Calibri"/>
        </w:rPr>
        <w:t>rješenja na temelju provedenih postupaka ocjene o potrebi procjene utjecaja na okoliš</w:t>
      </w:r>
      <w:r w:rsidR="00261EFA">
        <w:rPr>
          <w:rFonts w:ascii="Calibri" w:eastAsia="Times New Roman" w:hAnsi="Calibri" w:cs="Calibri"/>
        </w:rPr>
        <w:t xml:space="preserve">; </w:t>
      </w:r>
      <w:r w:rsidRPr="00E64964">
        <w:rPr>
          <w:rFonts w:ascii="Calibri" w:eastAsia="Times New Roman" w:hAnsi="Calibri" w:cs="Calibri"/>
        </w:rPr>
        <w:t>izvješća s javnih rasprava po studijama utjecaja na okoliš, elaboratima za izdavanje okolišne dozvole i dr.</w:t>
      </w:r>
      <w:r w:rsidR="00261EFA">
        <w:rPr>
          <w:rFonts w:ascii="Calibri" w:eastAsia="Times New Roman" w:hAnsi="Calibri" w:cs="Calibri"/>
        </w:rPr>
        <w:t xml:space="preserve">; </w:t>
      </w:r>
      <w:r w:rsidRPr="00E64964">
        <w:rPr>
          <w:rFonts w:ascii="Calibri" w:eastAsia="Times New Roman" w:hAnsi="Calibri" w:cs="Calibri"/>
        </w:rPr>
        <w:t>mišljenja o potrebi provedbe procjene utjecaja zahvata na okoliš</w:t>
      </w:r>
      <w:r w:rsidR="00261EFA">
        <w:rPr>
          <w:rFonts w:ascii="Calibri" w:eastAsia="Times New Roman" w:hAnsi="Calibri" w:cs="Calibri"/>
        </w:rPr>
        <w:t xml:space="preserve">; </w:t>
      </w:r>
      <w:r>
        <w:rPr>
          <w:rFonts w:ascii="Calibri" w:eastAsia="Times New Roman" w:hAnsi="Calibri" w:cs="Calibri"/>
        </w:rPr>
        <w:t>mišljenja o potrebi provedbe strateške procjene utjecaja strategije, plana, programa na okoliš</w:t>
      </w:r>
      <w:r w:rsidR="00261EFA">
        <w:rPr>
          <w:rFonts w:ascii="Calibri" w:eastAsia="Times New Roman" w:hAnsi="Calibri" w:cs="Calibri"/>
        </w:rPr>
        <w:t xml:space="preserve">; </w:t>
      </w:r>
      <w:r>
        <w:rPr>
          <w:rFonts w:ascii="Calibri" w:eastAsia="Times New Roman" w:hAnsi="Calibri" w:cs="Calibri"/>
        </w:rPr>
        <w:t>mišljenja o provedenom postupku strateške procjene utjecaja strategije, plana i programa na okoliš JLS-a</w:t>
      </w:r>
      <w:r w:rsidR="00261EFA">
        <w:rPr>
          <w:rFonts w:ascii="Calibri" w:eastAsia="Times New Roman" w:hAnsi="Calibri" w:cs="Calibri"/>
        </w:rPr>
        <w:t xml:space="preserve">; izdaju </w:t>
      </w:r>
      <w:r w:rsidRPr="00E64964">
        <w:rPr>
          <w:rFonts w:ascii="Calibri" w:eastAsia="Times New Roman" w:hAnsi="Calibri" w:cs="Calibri"/>
        </w:rPr>
        <w:t xml:space="preserve">posebni uvjeta zaštite okoliša i prirode (u postupcima izdavanja lokacijske dozvole, izrade </w:t>
      </w:r>
      <w:r w:rsidRPr="00E64964">
        <w:rPr>
          <w:rFonts w:ascii="Calibri" w:eastAsia="Times New Roman" w:hAnsi="Calibri" w:cs="Calibri"/>
        </w:rPr>
        <w:lastRenderedPageBreak/>
        <w:t>glavnog projekta za izdavanje građevinske dozvole i dr.)</w:t>
      </w:r>
      <w:r w:rsidR="00261EFA">
        <w:rPr>
          <w:rFonts w:ascii="Calibri" w:eastAsia="Times New Roman" w:hAnsi="Calibri" w:cs="Calibri"/>
        </w:rPr>
        <w:t>; izdaju</w:t>
      </w:r>
      <w:r w:rsidRPr="00E64964">
        <w:rPr>
          <w:rFonts w:ascii="Calibri" w:eastAsia="Times New Roman" w:hAnsi="Calibri" w:cs="Calibri"/>
        </w:rPr>
        <w:t xml:space="preserve"> potvrde glavnog projekta</w:t>
      </w:r>
      <w:r w:rsidR="00261EFA">
        <w:rPr>
          <w:rFonts w:ascii="Calibri" w:eastAsia="Times New Roman" w:hAnsi="Calibri" w:cs="Calibri"/>
        </w:rPr>
        <w:t xml:space="preserve">; obavlja se </w:t>
      </w:r>
      <w:r w:rsidRPr="00E64964">
        <w:rPr>
          <w:rFonts w:ascii="Calibri" w:eastAsia="Times New Roman" w:hAnsi="Calibri" w:cs="Calibri"/>
        </w:rPr>
        <w:t>praćenje stanja okoliša i prirode te dokumenata zaštite okoliša i prirode županije i JLS-a, izrada izvješća (o zraku, o provedbi planova gospodarenja otpadom i dr.)</w:t>
      </w:r>
      <w:r w:rsidR="00261EFA">
        <w:rPr>
          <w:rFonts w:ascii="Calibri" w:eastAsia="Times New Roman" w:hAnsi="Calibri" w:cs="Calibri"/>
        </w:rPr>
        <w:t xml:space="preserve"> i dr.</w:t>
      </w:r>
    </w:p>
    <w:p w14:paraId="01DC9D49" w14:textId="77777777" w:rsidR="000D4E96" w:rsidRPr="00E64964" w:rsidRDefault="000D4E96" w:rsidP="00261EFA">
      <w:pPr>
        <w:spacing w:after="0" w:line="240" w:lineRule="auto"/>
        <w:ind w:firstLine="708"/>
        <w:jc w:val="both"/>
        <w:rPr>
          <w:rFonts w:ascii="Calibri" w:eastAsia="Times New Roman" w:hAnsi="Calibri" w:cs="Tahoma"/>
          <w:lang w:eastAsia="hr-HR"/>
        </w:rPr>
      </w:pPr>
      <w:r w:rsidRPr="00E64964">
        <w:rPr>
          <w:rFonts w:ascii="Calibri" w:eastAsia="Times New Roman" w:hAnsi="Calibri" w:cs="Tahoma"/>
          <w:lang w:eastAsia="hr-HR"/>
        </w:rPr>
        <w:t>Također se provode akcije i projekti koje se odnose na zaštitu okoliša i prirode, kao npr. organiziranja konferencija, čišćenja okoliša, radionica s djecom i mladima po pitanjima zaštite okoliša i prirode i dr.</w:t>
      </w:r>
    </w:p>
    <w:p w14:paraId="078AB22B" w14:textId="13DA0C7D" w:rsidR="000D4E96" w:rsidRPr="00E64964" w:rsidRDefault="000D4E96" w:rsidP="00261EFA">
      <w:pPr>
        <w:spacing w:after="0" w:line="240" w:lineRule="auto"/>
        <w:ind w:firstLine="708"/>
        <w:jc w:val="both"/>
        <w:rPr>
          <w:rFonts w:ascii="Calibri" w:eastAsia="Times New Roman" w:hAnsi="Calibri" w:cs="Tahoma"/>
          <w:lang w:eastAsia="hr-HR"/>
        </w:rPr>
      </w:pPr>
      <w:r w:rsidRPr="00E64964">
        <w:rPr>
          <w:rFonts w:ascii="Calibri" w:eastAsia="Times New Roman" w:hAnsi="Calibri" w:cs="Tahoma"/>
          <w:lang w:eastAsia="hr-HR"/>
        </w:rPr>
        <w:t xml:space="preserve">Poslove zaštite okoliša i prirode  </w:t>
      </w:r>
      <w:r w:rsidR="00E13AD0">
        <w:rPr>
          <w:rFonts w:ascii="Calibri" w:eastAsia="Times New Roman" w:hAnsi="Calibri" w:cs="Tahoma"/>
          <w:lang w:eastAsia="hr-HR"/>
        </w:rPr>
        <w:t xml:space="preserve">se provode </w:t>
      </w:r>
      <w:r w:rsidRPr="00E64964">
        <w:rPr>
          <w:rFonts w:ascii="Calibri" w:eastAsia="Times New Roman" w:hAnsi="Calibri" w:cs="Tahoma"/>
          <w:lang w:eastAsia="hr-HR"/>
        </w:rPr>
        <w:t xml:space="preserve">za </w:t>
      </w:r>
      <w:r w:rsidR="00E13AD0">
        <w:rPr>
          <w:rFonts w:ascii="Calibri" w:eastAsia="Times New Roman" w:hAnsi="Calibri" w:cs="Tahoma"/>
          <w:lang w:eastAsia="hr-HR"/>
        </w:rPr>
        <w:t xml:space="preserve">prostor </w:t>
      </w:r>
      <w:r w:rsidRPr="00E64964">
        <w:rPr>
          <w:rFonts w:ascii="Calibri" w:eastAsia="Times New Roman" w:hAnsi="Calibri" w:cs="Tahoma"/>
          <w:lang w:eastAsia="hr-HR"/>
        </w:rPr>
        <w:t>cijel</w:t>
      </w:r>
      <w:r w:rsidR="00E13AD0">
        <w:rPr>
          <w:rFonts w:ascii="Calibri" w:eastAsia="Times New Roman" w:hAnsi="Calibri" w:cs="Tahoma"/>
          <w:lang w:eastAsia="hr-HR"/>
        </w:rPr>
        <w:t>e</w:t>
      </w:r>
      <w:r w:rsidRPr="00E64964">
        <w:rPr>
          <w:rFonts w:ascii="Calibri" w:eastAsia="Times New Roman" w:hAnsi="Calibri" w:cs="Tahoma"/>
          <w:lang w:eastAsia="hr-HR"/>
        </w:rPr>
        <w:t xml:space="preserve"> županij</w:t>
      </w:r>
      <w:r w:rsidR="00E13AD0">
        <w:rPr>
          <w:rFonts w:ascii="Calibri" w:eastAsia="Times New Roman" w:hAnsi="Calibri" w:cs="Tahoma"/>
          <w:lang w:eastAsia="hr-HR"/>
        </w:rPr>
        <w:t>e</w:t>
      </w:r>
      <w:r w:rsidRPr="00E64964">
        <w:rPr>
          <w:rFonts w:ascii="Calibri" w:eastAsia="Times New Roman" w:hAnsi="Calibri" w:cs="Tahoma"/>
          <w:lang w:eastAsia="hr-HR"/>
        </w:rPr>
        <w:t xml:space="preserve">, kao i za </w:t>
      </w:r>
      <w:r w:rsidR="00E13AD0">
        <w:rPr>
          <w:rFonts w:ascii="Calibri" w:eastAsia="Times New Roman" w:hAnsi="Calibri" w:cs="Tahoma"/>
          <w:lang w:eastAsia="hr-HR"/>
        </w:rPr>
        <w:t xml:space="preserve">sve </w:t>
      </w:r>
      <w:r w:rsidRPr="00E64964">
        <w:rPr>
          <w:rFonts w:ascii="Calibri" w:eastAsia="Times New Roman" w:hAnsi="Calibri" w:cs="Tahoma"/>
          <w:lang w:eastAsia="hr-HR"/>
        </w:rPr>
        <w:t xml:space="preserve">jedinice lokalne samouprave i Ministarstvo </w:t>
      </w:r>
      <w:r w:rsidR="00E13AD0">
        <w:rPr>
          <w:rFonts w:ascii="Calibri" w:eastAsia="Times New Roman" w:hAnsi="Calibri" w:cs="Tahoma"/>
          <w:lang w:eastAsia="hr-HR"/>
        </w:rPr>
        <w:t>gospodarstva i održivog razvoja</w:t>
      </w:r>
      <w:r w:rsidRPr="00E64964">
        <w:rPr>
          <w:rFonts w:ascii="Calibri" w:eastAsia="Times New Roman" w:hAnsi="Calibri" w:cs="Tahoma"/>
          <w:lang w:eastAsia="hr-HR"/>
        </w:rPr>
        <w:t xml:space="preserve"> (po traženju). </w:t>
      </w:r>
    </w:p>
    <w:p w14:paraId="69AA4589" w14:textId="77777777" w:rsidR="000D4E96" w:rsidRPr="00E64964" w:rsidRDefault="000D4E96" w:rsidP="000D4E96">
      <w:pPr>
        <w:spacing w:after="0" w:line="240" w:lineRule="auto"/>
        <w:jc w:val="both"/>
        <w:rPr>
          <w:rFonts w:ascii="Calibri" w:eastAsia="Times New Roman" w:hAnsi="Calibri" w:cs="Tahoma"/>
          <w:sz w:val="8"/>
          <w:szCs w:val="8"/>
          <w:lang w:eastAsia="hr-HR"/>
        </w:rPr>
      </w:pPr>
    </w:p>
    <w:p w14:paraId="443A8EEE" w14:textId="77777777" w:rsidR="000D4E96" w:rsidRPr="00E64964" w:rsidRDefault="000D4E96" w:rsidP="000D4E9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r w:rsidRPr="00E64964">
        <w:rPr>
          <w:rFonts w:ascii="Calibri" w:eastAsia="Calibri" w:hAnsi="Calibri" w:cs="Calibri"/>
          <w:i/>
          <w:iCs/>
          <w:sz w:val="24"/>
          <w:szCs w:val="24"/>
        </w:rPr>
        <w:t>ZAŠTITA I SPAŠAVANJE, ZAŠTITA OD POŽARA, RAZMINIRANJE I ZAŠTITA NA RADU</w:t>
      </w:r>
    </w:p>
    <w:p w14:paraId="158A2B76" w14:textId="77777777" w:rsidR="000D4E96" w:rsidRPr="00E64964" w:rsidRDefault="000D4E96" w:rsidP="00261EFA">
      <w:pPr>
        <w:shd w:val="clear" w:color="auto" w:fill="FFFFFF"/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 w:rsidRPr="00E64964">
        <w:rPr>
          <w:rFonts w:ascii="Calibri" w:eastAsia="Calibri" w:hAnsi="Calibri" w:cs="Calibri"/>
        </w:rPr>
        <w:t>Ovi poslovi su propisani Zakonom o zaštiti od požara („Narodne novine“ broj 92/10), Zakonom o vatrogastvu („Narodne novine“ broj 125/19), Zakonom o sustavu civilne zaštite („Narodne novine“ broj 82/15, 118/18</w:t>
      </w:r>
      <w:r>
        <w:rPr>
          <w:rFonts w:ascii="Calibri" w:eastAsia="Calibri" w:hAnsi="Calibri" w:cs="Calibri"/>
        </w:rPr>
        <w:t xml:space="preserve">, </w:t>
      </w:r>
      <w:r w:rsidRPr="00E64964">
        <w:rPr>
          <w:rFonts w:ascii="Calibri" w:eastAsia="Calibri" w:hAnsi="Calibri" w:cs="Calibri"/>
        </w:rPr>
        <w:t>31/20</w:t>
      </w:r>
      <w:r>
        <w:rPr>
          <w:rFonts w:ascii="Calibri" w:eastAsia="Calibri" w:hAnsi="Calibri" w:cs="Calibri"/>
        </w:rPr>
        <w:t xml:space="preserve"> i 20/21</w:t>
      </w:r>
      <w:r w:rsidRPr="00E64964">
        <w:rPr>
          <w:rFonts w:ascii="Calibri" w:eastAsia="Calibri" w:hAnsi="Calibri" w:cs="Calibri"/>
        </w:rPr>
        <w:t>), Zakonom o zaštiti na radu („Narodne novine“ broj 71/14, 118/14, 154/14, 94/18 i 96/18) i dr.</w:t>
      </w:r>
    </w:p>
    <w:p w14:paraId="70B21007" w14:textId="45B26E6A" w:rsidR="000D4E96" w:rsidRPr="00E64964" w:rsidRDefault="000D4E96" w:rsidP="00261EFA">
      <w:pPr>
        <w:shd w:val="clear" w:color="auto" w:fill="FFFFFF"/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 w:rsidRPr="00E64964">
        <w:rPr>
          <w:rFonts w:ascii="Calibri" w:eastAsia="Calibri" w:hAnsi="Calibri" w:cs="Calibri"/>
        </w:rPr>
        <w:t xml:space="preserve">Poslovi se odnose na zakonske obveze županije propisane prethodno navedenim zakonima, a provode se kroz pripremu, organizaciju, financiranje i praćenje rada Županijskog stožera civilne zaštite, Županijske vatrogasne zajednice, HGSS-a, kao i kroz provedbu projekata kao što je projekt razminiranja i dr. </w:t>
      </w:r>
    </w:p>
    <w:p w14:paraId="5CAF29E0" w14:textId="19C6381C" w:rsidR="000D4E96" w:rsidRPr="00E64964" w:rsidRDefault="000D4E96" w:rsidP="00450994">
      <w:pPr>
        <w:shd w:val="clear" w:color="auto" w:fill="FFFFFF"/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 w:rsidRPr="00E64964">
        <w:rPr>
          <w:rFonts w:ascii="Calibri" w:eastAsia="Calibri" w:hAnsi="Calibri" w:cs="Calibri"/>
        </w:rPr>
        <w:t xml:space="preserve">Upravni odjel </w:t>
      </w:r>
      <w:r w:rsidR="00261EFA">
        <w:rPr>
          <w:rFonts w:ascii="Calibri" w:eastAsia="Calibri" w:hAnsi="Calibri" w:cs="Calibri"/>
        </w:rPr>
        <w:t xml:space="preserve">je </w:t>
      </w:r>
      <w:r w:rsidRPr="00E64964">
        <w:rPr>
          <w:rFonts w:ascii="Calibri" w:eastAsia="Calibri" w:hAnsi="Calibri" w:cs="Calibri"/>
        </w:rPr>
        <w:t xml:space="preserve">pored prethodno navedenih poslova </w:t>
      </w:r>
      <w:r w:rsidR="00261EFA">
        <w:rPr>
          <w:rFonts w:ascii="Calibri" w:eastAsia="Calibri" w:hAnsi="Calibri" w:cs="Calibri"/>
        </w:rPr>
        <w:t>provodio</w:t>
      </w:r>
      <w:r w:rsidRPr="00E64964">
        <w:rPr>
          <w:rFonts w:ascii="Calibri" w:eastAsia="Calibri" w:hAnsi="Calibri" w:cs="Calibri"/>
        </w:rPr>
        <w:t xml:space="preserve"> i praćenj</w:t>
      </w:r>
      <w:r w:rsidR="00261EFA">
        <w:rPr>
          <w:rFonts w:ascii="Calibri" w:eastAsia="Calibri" w:hAnsi="Calibri" w:cs="Calibri"/>
        </w:rPr>
        <w:t>e</w:t>
      </w:r>
      <w:r w:rsidRPr="00E64964">
        <w:rPr>
          <w:rFonts w:ascii="Calibri" w:eastAsia="Calibri" w:hAnsi="Calibri" w:cs="Calibri"/>
        </w:rPr>
        <w:t xml:space="preserve"> rada javnih ustanova</w:t>
      </w:r>
      <w:r w:rsidR="00261EFA">
        <w:rPr>
          <w:rFonts w:ascii="Calibri" w:eastAsia="Calibri" w:hAnsi="Calibri" w:cs="Calibri"/>
        </w:rPr>
        <w:t xml:space="preserve"> kojima je osnivač i to</w:t>
      </w:r>
      <w:r w:rsidRPr="00E64964">
        <w:rPr>
          <w:rFonts w:ascii="Calibri" w:eastAsia="Calibri" w:hAnsi="Calibri" w:cs="Calibri"/>
        </w:rPr>
        <w:t>: Zavoda za prostorno uređenje i Javne ustanove za upravljanje zaštićenim dijelima prirode SMŽ</w:t>
      </w:r>
      <w:r w:rsidR="00261EFA">
        <w:rPr>
          <w:rFonts w:ascii="Calibri" w:eastAsia="Calibri" w:hAnsi="Calibri" w:cs="Calibri"/>
        </w:rPr>
        <w:t xml:space="preserve"> (praćenje izvršenja programa rada, financijskog poslovanja, provjere izjava o fiskalnoj odgovornosti i dr.)</w:t>
      </w:r>
    </w:p>
    <w:p w14:paraId="46E66784" w14:textId="77777777" w:rsidR="000D4E96" w:rsidRPr="00E64964" w:rsidRDefault="000D4E96" w:rsidP="000D4E96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sz w:val="8"/>
          <w:szCs w:val="8"/>
        </w:rPr>
      </w:pPr>
    </w:p>
    <w:p w14:paraId="7E0DE091" w14:textId="3BBF6048" w:rsidR="000D4E96" w:rsidRPr="004E35F8" w:rsidRDefault="000D4E96" w:rsidP="004E35F8">
      <w:pPr>
        <w:shd w:val="clear" w:color="auto" w:fill="FFFFFF"/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 w:rsidRPr="00E64964">
        <w:rPr>
          <w:rFonts w:ascii="Calibri" w:eastAsia="Calibri" w:hAnsi="Calibri" w:cs="Calibri"/>
        </w:rPr>
        <w:t xml:space="preserve">Obzirom na </w:t>
      </w:r>
      <w:r w:rsidR="004E35F8">
        <w:rPr>
          <w:rFonts w:ascii="Calibri" w:eastAsia="Calibri" w:hAnsi="Calibri" w:cs="Calibri"/>
        </w:rPr>
        <w:t>sve prethodno izneseno (</w:t>
      </w:r>
      <w:r w:rsidRPr="00E64964">
        <w:rPr>
          <w:rFonts w:ascii="Calibri" w:eastAsia="Calibri" w:hAnsi="Calibri" w:cs="Calibri"/>
        </w:rPr>
        <w:t>vrstu i skupinu poslova</w:t>
      </w:r>
      <w:r w:rsidR="004E35F8">
        <w:rPr>
          <w:rFonts w:ascii="Calibri" w:eastAsia="Calibri" w:hAnsi="Calibri" w:cs="Calibri"/>
        </w:rPr>
        <w:t>)</w:t>
      </w:r>
      <w:r w:rsidRPr="00E64964">
        <w:rPr>
          <w:rFonts w:ascii="Calibri" w:eastAsia="Calibri" w:hAnsi="Calibri" w:cs="Calibri"/>
        </w:rPr>
        <w:t>, u proračunu su planirane programske aktivnosti Upravnog odjela i iste se prate kroz programe</w:t>
      </w:r>
      <w:r w:rsidR="004E35F8">
        <w:rPr>
          <w:rFonts w:ascii="Calibri" w:eastAsia="Calibri" w:hAnsi="Calibri" w:cs="Calibri"/>
        </w:rPr>
        <w:t xml:space="preserve"> i aktivnosti koje se financiraju iz proračuna, pa tako:</w:t>
      </w:r>
    </w:p>
    <w:p w14:paraId="234513E8" w14:textId="77777777" w:rsidR="00E64964" w:rsidRPr="00E64964" w:rsidRDefault="00E64964" w:rsidP="00E6496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ahoma"/>
          <w:kern w:val="2"/>
          <w:sz w:val="16"/>
          <w:szCs w:val="16"/>
          <w:shd w:val="clear" w:color="auto" w:fill="FFFFFF"/>
        </w:rPr>
      </w:pPr>
    </w:p>
    <w:p w14:paraId="2C197E14" w14:textId="6D27A7B4" w:rsidR="00E64964" w:rsidRPr="00E64964" w:rsidRDefault="00E64964" w:rsidP="00E6496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ahoma"/>
          <w:b/>
          <w:bCs/>
          <w:kern w:val="2"/>
          <w:sz w:val="24"/>
          <w:szCs w:val="24"/>
          <w:u w:val="single"/>
          <w:shd w:val="clear" w:color="auto" w:fill="FFFFFF"/>
        </w:rPr>
      </w:pPr>
      <w:r w:rsidRPr="00E64964">
        <w:rPr>
          <w:rFonts w:ascii="Calibri" w:eastAsia="Lucida Sans Unicode" w:hAnsi="Calibri" w:cs="Tahoma"/>
          <w:b/>
          <w:bCs/>
          <w:kern w:val="2"/>
          <w:sz w:val="24"/>
          <w:szCs w:val="24"/>
          <w:u w:val="single"/>
          <w:shd w:val="clear" w:color="auto" w:fill="FFFFFF"/>
        </w:rPr>
        <w:t>REALIZIRANE AKTIVNOST</w:t>
      </w:r>
      <w:r w:rsidR="004E35F8">
        <w:rPr>
          <w:rFonts w:ascii="Calibri" w:eastAsia="Lucida Sans Unicode" w:hAnsi="Calibri" w:cs="Tahoma"/>
          <w:b/>
          <w:bCs/>
          <w:kern w:val="2"/>
          <w:sz w:val="24"/>
          <w:szCs w:val="24"/>
          <w:u w:val="single"/>
          <w:shd w:val="clear" w:color="auto" w:fill="FFFFFF"/>
        </w:rPr>
        <w:t xml:space="preserve">I U  </w:t>
      </w:r>
      <w:r w:rsidRPr="00E64964">
        <w:rPr>
          <w:rFonts w:ascii="Calibri" w:eastAsia="Lucida Sans Unicode" w:hAnsi="Calibri" w:cs="Tahoma"/>
          <w:b/>
          <w:bCs/>
          <w:kern w:val="2"/>
          <w:sz w:val="24"/>
          <w:szCs w:val="24"/>
          <w:u w:val="single"/>
          <w:shd w:val="clear" w:color="auto" w:fill="FFFFFF"/>
        </w:rPr>
        <w:t>202</w:t>
      </w:r>
      <w:r w:rsidR="00742DE9">
        <w:rPr>
          <w:rFonts w:ascii="Calibri" w:eastAsia="Lucida Sans Unicode" w:hAnsi="Calibri" w:cs="Tahoma"/>
          <w:b/>
          <w:bCs/>
          <w:kern w:val="2"/>
          <w:sz w:val="24"/>
          <w:szCs w:val="24"/>
          <w:u w:val="single"/>
          <w:shd w:val="clear" w:color="auto" w:fill="FFFFFF"/>
        </w:rPr>
        <w:t>1</w:t>
      </w:r>
      <w:r w:rsidRPr="00E64964">
        <w:rPr>
          <w:rFonts w:ascii="Calibri" w:eastAsia="Lucida Sans Unicode" w:hAnsi="Calibri" w:cs="Tahoma"/>
          <w:b/>
          <w:bCs/>
          <w:kern w:val="2"/>
          <w:sz w:val="24"/>
          <w:szCs w:val="24"/>
          <w:u w:val="single"/>
          <w:shd w:val="clear" w:color="auto" w:fill="FFFFFF"/>
        </w:rPr>
        <w:t>. GODIN</w:t>
      </w:r>
      <w:r w:rsidR="004E35F8">
        <w:rPr>
          <w:rFonts w:ascii="Calibri" w:eastAsia="Lucida Sans Unicode" w:hAnsi="Calibri" w:cs="Tahoma"/>
          <w:b/>
          <w:bCs/>
          <w:kern w:val="2"/>
          <w:sz w:val="24"/>
          <w:szCs w:val="24"/>
          <w:u w:val="single"/>
          <w:shd w:val="clear" w:color="auto" w:fill="FFFFFF"/>
        </w:rPr>
        <w:t>I</w:t>
      </w:r>
      <w:r w:rsidRPr="00E64964">
        <w:rPr>
          <w:rFonts w:ascii="Calibri" w:eastAsia="Lucida Sans Unicode" w:hAnsi="Calibri" w:cs="Tahoma"/>
          <w:b/>
          <w:bCs/>
          <w:kern w:val="2"/>
          <w:sz w:val="24"/>
          <w:szCs w:val="24"/>
          <w:u w:val="single"/>
          <w:shd w:val="clear" w:color="auto" w:fill="FFFFFF"/>
        </w:rPr>
        <w:t>:</w:t>
      </w:r>
    </w:p>
    <w:p w14:paraId="69069417" w14:textId="77777777" w:rsidR="00E64964" w:rsidRPr="00E64964" w:rsidRDefault="00E64964" w:rsidP="00E6496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ahoma"/>
          <w:b/>
          <w:bCs/>
          <w:kern w:val="2"/>
          <w:sz w:val="8"/>
          <w:szCs w:val="8"/>
          <w:u w:val="single"/>
          <w:shd w:val="clear" w:color="auto" w:fill="FFFFFF"/>
        </w:rPr>
      </w:pPr>
    </w:p>
    <w:p w14:paraId="3C6C137E" w14:textId="1339DA1F" w:rsidR="00E64964" w:rsidRPr="00E64964" w:rsidRDefault="004E35F8" w:rsidP="00450994">
      <w:pPr>
        <w:widowControl w:val="0"/>
        <w:suppressAutoHyphens/>
        <w:spacing w:after="0" w:line="240" w:lineRule="auto"/>
        <w:ind w:firstLine="708"/>
        <w:jc w:val="both"/>
        <w:rPr>
          <w:rFonts w:ascii="Calibri" w:eastAsia="Lucida Sans Unicode" w:hAnsi="Calibri" w:cs="Tahoma"/>
          <w:kern w:val="2"/>
          <w:shd w:val="clear" w:color="auto" w:fill="FFFFFF"/>
        </w:rPr>
      </w:pPr>
      <w:r>
        <w:rPr>
          <w:rFonts w:ascii="Calibri" w:eastAsia="Lucida Sans Unicode" w:hAnsi="Calibri" w:cs="Tahoma"/>
          <w:kern w:val="2"/>
          <w:shd w:val="clear" w:color="auto" w:fill="FFFFFF"/>
        </w:rPr>
        <w:t xml:space="preserve">U 2021. </w:t>
      </w:r>
      <w:r w:rsidR="00E64964" w:rsidRPr="00E64964">
        <w:rPr>
          <w:rFonts w:ascii="Calibri" w:eastAsia="Lucida Sans Unicode" w:hAnsi="Calibri" w:cs="Tahoma"/>
          <w:kern w:val="2"/>
          <w:shd w:val="clear" w:color="auto" w:fill="FFFFFF"/>
        </w:rPr>
        <w:t>godin</w:t>
      </w:r>
      <w:r>
        <w:rPr>
          <w:rFonts w:ascii="Calibri" w:eastAsia="Lucida Sans Unicode" w:hAnsi="Calibri" w:cs="Tahoma"/>
          <w:kern w:val="2"/>
          <w:shd w:val="clear" w:color="auto" w:fill="FFFFFF"/>
        </w:rPr>
        <w:t>i</w:t>
      </w:r>
      <w:r w:rsidR="00E64964" w:rsidRPr="00E64964">
        <w:rPr>
          <w:rFonts w:ascii="Calibri" w:eastAsia="Lucida Sans Unicode" w:hAnsi="Calibri" w:cs="Tahoma"/>
          <w:kern w:val="2"/>
          <w:shd w:val="clear" w:color="auto" w:fill="FFFFFF"/>
        </w:rPr>
        <w:t xml:space="preserve"> u Upravn</w:t>
      </w:r>
      <w:r>
        <w:rPr>
          <w:rFonts w:ascii="Calibri" w:eastAsia="Lucida Sans Unicode" w:hAnsi="Calibri" w:cs="Tahoma"/>
          <w:kern w:val="2"/>
          <w:shd w:val="clear" w:color="auto" w:fill="FFFFFF"/>
        </w:rPr>
        <w:t>om</w:t>
      </w:r>
      <w:r w:rsidR="00E64964" w:rsidRPr="00E64964">
        <w:rPr>
          <w:rFonts w:ascii="Calibri" w:eastAsia="Lucida Sans Unicode" w:hAnsi="Calibri" w:cs="Tahoma"/>
          <w:kern w:val="2"/>
          <w:shd w:val="clear" w:color="auto" w:fill="FFFFFF"/>
        </w:rPr>
        <w:t xml:space="preserve"> odjel</w:t>
      </w:r>
      <w:r>
        <w:rPr>
          <w:rFonts w:ascii="Calibri" w:eastAsia="Lucida Sans Unicode" w:hAnsi="Calibri" w:cs="Tahoma"/>
          <w:kern w:val="2"/>
          <w:shd w:val="clear" w:color="auto" w:fill="FFFFFF"/>
        </w:rPr>
        <w:t>u</w:t>
      </w:r>
      <w:r w:rsidR="00E64964" w:rsidRPr="00E64964">
        <w:rPr>
          <w:rFonts w:ascii="Calibri" w:eastAsia="Lucida Sans Unicode" w:hAnsi="Calibri" w:cs="Tahoma"/>
          <w:kern w:val="2"/>
          <w:shd w:val="clear" w:color="auto" w:fill="FFFFFF"/>
        </w:rPr>
        <w:t xml:space="preserve"> je zaprimljen velik broj zahtjeva koji su se uglavnom odnosili na izdavanje akata gradnje, te izdavanje uvjeta, potvrda i rješenja iz područja zaštite okoliša i prirode, te procjene utjecaja na ekološku mrežu, sukladno zakonskim propisima. Predmeti se vode i obrađuju kroz nekoliko elektronička sustava (e-Dozvola, e-Nekretnine, baza ROO i CIS). </w:t>
      </w:r>
    </w:p>
    <w:p w14:paraId="53354519" w14:textId="428A54A2" w:rsidR="004E35F8" w:rsidRDefault="004E35F8" w:rsidP="00E6496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ahoma"/>
          <w:kern w:val="2"/>
          <w:shd w:val="clear" w:color="auto" w:fill="FFFFFF"/>
        </w:rPr>
      </w:pPr>
      <w:r>
        <w:rPr>
          <w:rFonts w:ascii="Calibri" w:eastAsia="Lucida Sans Unicode" w:hAnsi="Calibri" w:cs="Tahoma"/>
          <w:kern w:val="2"/>
          <w:shd w:val="clear" w:color="auto" w:fill="FFFFFF"/>
        </w:rPr>
        <w:t xml:space="preserve">U 2021. </w:t>
      </w:r>
      <w:r w:rsidR="00E64964" w:rsidRPr="00E64964">
        <w:rPr>
          <w:rFonts w:ascii="Calibri" w:eastAsia="Lucida Sans Unicode" w:hAnsi="Calibri" w:cs="Tahoma"/>
          <w:kern w:val="2"/>
          <w:shd w:val="clear" w:color="auto" w:fill="FFFFFF"/>
        </w:rPr>
        <w:t xml:space="preserve">godini u sustavu e-Dozvole je zaprimljeno ukupno </w:t>
      </w:r>
      <w:r w:rsidR="00005AFA">
        <w:rPr>
          <w:rFonts w:ascii="Calibri" w:eastAsia="Lucida Sans Unicode" w:hAnsi="Calibri" w:cs="Tahoma"/>
          <w:kern w:val="2"/>
          <w:shd w:val="clear" w:color="auto" w:fill="FFFFFF"/>
        </w:rPr>
        <w:t xml:space="preserve"> </w:t>
      </w:r>
      <w:r w:rsidR="003356CF">
        <w:rPr>
          <w:rFonts w:ascii="Calibri" w:eastAsia="Lucida Sans Unicode" w:hAnsi="Calibri" w:cs="Tahoma"/>
          <w:b/>
          <w:bCs/>
          <w:kern w:val="2"/>
          <w:shd w:val="clear" w:color="auto" w:fill="FFFFFF"/>
        </w:rPr>
        <w:t>1.810</w:t>
      </w:r>
      <w:r w:rsidR="00005AFA" w:rsidRPr="00005AFA">
        <w:rPr>
          <w:rFonts w:ascii="Calibri" w:eastAsia="Lucida Sans Unicode" w:hAnsi="Calibri" w:cs="Tahoma"/>
          <w:b/>
          <w:bCs/>
          <w:kern w:val="2"/>
          <w:shd w:val="clear" w:color="auto" w:fill="FFFFFF"/>
        </w:rPr>
        <w:t xml:space="preserve"> </w:t>
      </w:r>
      <w:r w:rsidR="00E64964" w:rsidRPr="00E64964">
        <w:rPr>
          <w:rFonts w:ascii="Calibri" w:eastAsia="Lucida Sans Unicode" w:hAnsi="Calibri" w:cs="Tahoma"/>
          <w:kern w:val="2"/>
          <w:shd w:val="clear" w:color="auto" w:fill="FFFFFF"/>
        </w:rPr>
        <w:t xml:space="preserve"> zahtjeva</w:t>
      </w:r>
      <w:r w:rsidR="00005AFA">
        <w:rPr>
          <w:rFonts w:ascii="Calibri" w:eastAsia="Lucida Sans Unicode" w:hAnsi="Calibri" w:cs="Tahoma"/>
          <w:kern w:val="2"/>
          <w:shd w:val="clear" w:color="auto" w:fill="FFFFFF"/>
        </w:rPr>
        <w:t>.</w:t>
      </w:r>
    </w:p>
    <w:p w14:paraId="76507F4E" w14:textId="77777777" w:rsidR="004E35F8" w:rsidRDefault="00E64964" w:rsidP="00E6496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ahoma"/>
          <w:kern w:val="2"/>
          <w:shd w:val="clear" w:color="auto" w:fill="FFFFFF"/>
        </w:rPr>
      </w:pPr>
      <w:r w:rsidRPr="00E64964">
        <w:rPr>
          <w:rFonts w:ascii="Calibri" w:eastAsia="Lucida Sans Unicode" w:hAnsi="Calibri" w:cs="Tahoma"/>
          <w:kern w:val="2"/>
          <w:shd w:val="clear" w:color="auto" w:fill="FFFFFF"/>
        </w:rPr>
        <w:t>Zahtjevi se zaprimaju i u sustavu CIS (prostornog uređenja, zaštite okoliša i prirode i dr.), a broj je vidljiv kroz broj riješenih predmeta. Predmeti se rješavaju promptno, odnosno najduže u roku od 30 – 60 dana od dana podnošenja urednog i potpunog zahtjeva</w:t>
      </w:r>
      <w:r w:rsidR="004E35F8">
        <w:rPr>
          <w:rFonts w:ascii="Calibri" w:eastAsia="Lucida Sans Unicode" w:hAnsi="Calibri" w:cs="Tahoma"/>
          <w:kern w:val="2"/>
          <w:shd w:val="clear" w:color="auto" w:fill="FFFFFF"/>
        </w:rPr>
        <w:t xml:space="preserve">, </w:t>
      </w:r>
      <w:r w:rsidRPr="00E64964">
        <w:rPr>
          <w:rFonts w:ascii="Calibri" w:eastAsia="Lucida Sans Unicode" w:hAnsi="Calibri" w:cs="Tahoma"/>
          <w:kern w:val="2"/>
          <w:shd w:val="clear" w:color="auto" w:fill="FFFFFF"/>
        </w:rPr>
        <w:t xml:space="preserve">skladno zakonskim rokovima. </w:t>
      </w:r>
    </w:p>
    <w:p w14:paraId="19349A26" w14:textId="7CD08569" w:rsidR="00E64964" w:rsidRPr="00E64964" w:rsidRDefault="00E64964" w:rsidP="00E6496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ahoma"/>
          <w:kern w:val="2"/>
          <w:shd w:val="clear" w:color="auto" w:fill="FFFFFF"/>
        </w:rPr>
      </w:pPr>
      <w:r w:rsidRPr="00E64964">
        <w:rPr>
          <w:rFonts w:ascii="Calibri" w:eastAsia="Lucida Sans Unicode" w:hAnsi="Calibri" w:cs="Tahoma"/>
          <w:kern w:val="2"/>
          <w:shd w:val="clear" w:color="auto" w:fill="FFFFFF"/>
        </w:rPr>
        <w:t xml:space="preserve">Problem </w:t>
      </w:r>
      <w:r w:rsidR="004E35F8">
        <w:rPr>
          <w:rFonts w:ascii="Calibri" w:eastAsia="Lucida Sans Unicode" w:hAnsi="Calibri" w:cs="Tahoma"/>
          <w:kern w:val="2"/>
          <w:shd w:val="clear" w:color="auto" w:fill="FFFFFF"/>
        </w:rPr>
        <w:t xml:space="preserve">nepoštivanja </w:t>
      </w:r>
      <w:r w:rsidRPr="00E64964">
        <w:rPr>
          <w:rFonts w:ascii="Calibri" w:eastAsia="Lucida Sans Unicode" w:hAnsi="Calibri" w:cs="Tahoma"/>
          <w:kern w:val="2"/>
          <w:shd w:val="clear" w:color="auto" w:fill="FFFFFF"/>
        </w:rPr>
        <w:t>rokova uglavnom ovisi o strankama, budući da predmeti nisu potpuni, a bez potpune dokumentacije</w:t>
      </w:r>
      <w:r w:rsidR="004E35F8">
        <w:rPr>
          <w:rFonts w:ascii="Calibri" w:eastAsia="Lucida Sans Unicode" w:hAnsi="Calibri" w:cs="Tahoma"/>
          <w:kern w:val="2"/>
          <w:shd w:val="clear" w:color="auto" w:fill="FFFFFF"/>
        </w:rPr>
        <w:t xml:space="preserve"> i naplate troškova,</w:t>
      </w:r>
      <w:r w:rsidRPr="00E64964">
        <w:rPr>
          <w:rFonts w:ascii="Calibri" w:eastAsia="Lucida Sans Unicode" w:hAnsi="Calibri" w:cs="Tahoma"/>
          <w:kern w:val="2"/>
          <w:shd w:val="clear" w:color="auto" w:fill="FFFFFF"/>
        </w:rPr>
        <w:t xml:space="preserve"> iste nije moguće riješiti. </w:t>
      </w:r>
    </w:p>
    <w:p w14:paraId="120A6153" w14:textId="70557804" w:rsidR="00E64964" w:rsidRPr="00E64964" w:rsidRDefault="004E35F8" w:rsidP="00E6496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ahoma"/>
          <w:kern w:val="2"/>
          <w:shd w:val="clear" w:color="auto" w:fill="FFFFFF"/>
        </w:rPr>
      </w:pPr>
      <w:r>
        <w:rPr>
          <w:rFonts w:ascii="Calibri" w:eastAsia="Lucida Sans Unicode" w:hAnsi="Calibri" w:cs="Tahoma"/>
          <w:kern w:val="2"/>
          <w:shd w:val="clear" w:color="auto" w:fill="FFFFFF"/>
        </w:rPr>
        <w:t xml:space="preserve">U </w:t>
      </w:r>
      <w:r w:rsidR="00E64964" w:rsidRPr="00E64964">
        <w:rPr>
          <w:rFonts w:ascii="Calibri" w:eastAsia="Lucida Sans Unicode" w:hAnsi="Calibri" w:cs="Tahoma"/>
          <w:kern w:val="2"/>
          <w:shd w:val="clear" w:color="auto" w:fill="FFFFFF"/>
        </w:rPr>
        <w:t>202</w:t>
      </w:r>
      <w:r w:rsidR="000A7049">
        <w:rPr>
          <w:rFonts w:ascii="Calibri" w:eastAsia="Lucida Sans Unicode" w:hAnsi="Calibri" w:cs="Tahoma"/>
          <w:kern w:val="2"/>
          <w:shd w:val="clear" w:color="auto" w:fill="FFFFFF"/>
        </w:rPr>
        <w:t>1</w:t>
      </w:r>
      <w:r w:rsidR="00E64964" w:rsidRPr="00E64964">
        <w:rPr>
          <w:rFonts w:ascii="Calibri" w:eastAsia="Lucida Sans Unicode" w:hAnsi="Calibri" w:cs="Tahoma"/>
          <w:kern w:val="2"/>
          <w:shd w:val="clear" w:color="auto" w:fill="FFFFFF"/>
        </w:rPr>
        <w:t>. godin</w:t>
      </w:r>
      <w:r>
        <w:rPr>
          <w:rFonts w:ascii="Calibri" w:eastAsia="Lucida Sans Unicode" w:hAnsi="Calibri" w:cs="Tahoma"/>
          <w:kern w:val="2"/>
          <w:shd w:val="clear" w:color="auto" w:fill="FFFFFF"/>
        </w:rPr>
        <w:t>i</w:t>
      </w:r>
      <w:r w:rsidR="00E64964" w:rsidRPr="00E64964">
        <w:rPr>
          <w:rFonts w:ascii="Calibri" w:eastAsia="Lucida Sans Unicode" w:hAnsi="Calibri" w:cs="Tahoma"/>
          <w:kern w:val="2"/>
          <w:shd w:val="clear" w:color="auto" w:fill="FFFFFF"/>
        </w:rPr>
        <w:t xml:space="preserve"> iz područja prostornog uređenja i gradnje je riješeno ukupno </w:t>
      </w:r>
      <w:r w:rsidR="00005AFA" w:rsidRPr="00005AFA">
        <w:rPr>
          <w:rFonts w:ascii="Calibri" w:eastAsia="Lucida Sans Unicode" w:hAnsi="Calibri" w:cs="Tahoma"/>
          <w:b/>
          <w:bCs/>
          <w:kern w:val="2"/>
          <w:shd w:val="clear" w:color="auto" w:fill="FFFFFF"/>
        </w:rPr>
        <w:t>3.171</w:t>
      </w:r>
      <w:r w:rsidR="00E64964" w:rsidRPr="00E64964">
        <w:rPr>
          <w:rFonts w:ascii="Calibri" w:eastAsia="Lucida Sans Unicode" w:hAnsi="Calibri" w:cs="Tahoma"/>
          <w:b/>
          <w:bCs/>
          <w:kern w:val="2"/>
          <w:shd w:val="clear" w:color="auto" w:fill="FFFFFF"/>
        </w:rPr>
        <w:t xml:space="preserve"> </w:t>
      </w:r>
      <w:r w:rsidR="00005AFA">
        <w:rPr>
          <w:rFonts w:ascii="Calibri" w:eastAsia="Lucida Sans Unicode" w:hAnsi="Calibri" w:cs="Tahoma"/>
          <w:b/>
          <w:bCs/>
          <w:kern w:val="2"/>
          <w:shd w:val="clear" w:color="auto" w:fill="FFFFFF"/>
        </w:rPr>
        <w:t xml:space="preserve"> </w:t>
      </w:r>
      <w:r w:rsidR="00E64964" w:rsidRPr="00E64964">
        <w:rPr>
          <w:rFonts w:ascii="Calibri" w:eastAsia="Lucida Sans Unicode" w:hAnsi="Calibri" w:cs="Tahoma"/>
          <w:kern w:val="2"/>
          <w:shd w:val="clear" w:color="auto" w:fill="FFFFFF"/>
        </w:rPr>
        <w:t>predmeta</w:t>
      </w:r>
      <w:r w:rsidR="00887624">
        <w:rPr>
          <w:rFonts w:ascii="Calibri" w:eastAsia="Lucida Sans Unicode" w:hAnsi="Calibri" w:cs="Tahoma"/>
          <w:kern w:val="2"/>
          <w:shd w:val="clear" w:color="auto" w:fill="FFFFFF"/>
        </w:rPr>
        <w:t xml:space="preserve">. </w:t>
      </w:r>
      <w:r w:rsidR="00E64964" w:rsidRPr="00E64964">
        <w:rPr>
          <w:rFonts w:ascii="Calibri" w:eastAsia="Lucida Sans Unicode" w:hAnsi="Calibri" w:cs="Tahoma"/>
          <w:kern w:val="2"/>
          <w:shd w:val="clear" w:color="auto" w:fill="FFFFFF"/>
        </w:rPr>
        <w:t xml:space="preserve"> Izdano je </w:t>
      </w:r>
      <w:r w:rsidR="00E64964" w:rsidRPr="00E64964">
        <w:rPr>
          <w:rFonts w:ascii="Calibri" w:eastAsia="Lucida Sans Unicode" w:hAnsi="Calibri" w:cs="Tahoma"/>
          <w:b/>
          <w:bCs/>
          <w:kern w:val="2"/>
          <w:shd w:val="clear" w:color="auto" w:fill="FFFFFF"/>
        </w:rPr>
        <w:t xml:space="preserve"> </w:t>
      </w:r>
      <w:r w:rsidR="00E64964" w:rsidRPr="00FA414F">
        <w:rPr>
          <w:rFonts w:ascii="Calibri" w:eastAsia="Lucida Sans Unicode" w:hAnsi="Calibri" w:cs="Tahoma"/>
          <w:kern w:val="2"/>
          <w:shd w:val="clear" w:color="auto" w:fill="FFFFFF"/>
        </w:rPr>
        <w:t xml:space="preserve"> </w:t>
      </w:r>
      <w:r w:rsidR="00FA414F" w:rsidRPr="00FA414F">
        <w:rPr>
          <w:rFonts w:ascii="Calibri" w:eastAsia="Lucida Sans Unicode" w:hAnsi="Calibri" w:cs="Tahoma"/>
          <w:kern w:val="2"/>
          <w:shd w:val="clear" w:color="auto" w:fill="FFFFFF"/>
        </w:rPr>
        <w:t>1345</w:t>
      </w:r>
      <w:r w:rsidR="00FA414F">
        <w:rPr>
          <w:rFonts w:ascii="Calibri" w:eastAsia="Lucida Sans Unicode" w:hAnsi="Calibri" w:cs="Tahoma"/>
          <w:b/>
          <w:bCs/>
          <w:kern w:val="2"/>
          <w:shd w:val="clear" w:color="auto" w:fill="FFFFFF"/>
        </w:rPr>
        <w:t xml:space="preserve"> </w:t>
      </w:r>
      <w:r w:rsidR="00E64964" w:rsidRPr="00E64964">
        <w:rPr>
          <w:rFonts w:ascii="Calibri" w:eastAsia="Lucida Sans Unicode" w:hAnsi="Calibri" w:cs="Tahoma"/>
          <w:kern w:val="2"/>
          <w:shd w:val="clear" w:color="auto" w:fill="FFFFFF"/>
        </w:rPr>
        <w:t xml:space="preserve">upravnih akata i  </w:t>
      </w:r>
      <w:r w:rsidR="00277841">
        <w:rPr>
          <w:rFonts w:ascii="Calibri" w:eastAsia="Lucida Sans Unicode" w:hAnsi="Calibri" w:cs="Tahoma"/>
          <w:kern w:val="2"/>
          <w:shd w:val="clear" w:color="auto" w:fill="FFFFFF"/>
        </w:rPr>
        <w:t xml:space="preserve"> </w:t>
      </w:r>
      <w:r w:rsidR="00FA414F">
        <w:rPr>
          <w:rFonts w:ascii="Calibri" w:eastAsia="Lucida Sans Unicode" w:hAnsi="Calibri" w:cs="Tahoma"/>
          <w:kern w:val="2"/>
          <w:shd w:val="clear" w:color="auto" w:fill="FFFFFF"/>
        </w:rPr>
        <w:t xml:space="preserve">1826 </w:t>
      </w:r>
      <w:r w:rsidR="00E64964" w:rsidRPr="00E64964">
        <w:rPr>
          <w:rFonts w:ascii="Calibri" w:eastAsia="Lucida Sans Unicode" w:hAnsi="Calibri" w:cs="Tahoma"/>
          <w:kern w:val="2"/>
          <w:shd w:val="clear" w:color="auto" w:fill="FFFFFF"/>
        </w:rPr>
        <w:t>neupravnih akata.</w:t>
      </w:r>
    </w:p>
    <w:p w14:paraId="33446580" w14:textId="77777777" w:rsidR="00E64964" w:rsidRPr="00E64964" w:rsidRDefault="00E64964" w:rsidP="00E6496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ahoma"/>
          <w:kern w:val="2"/>
          <w:shd w:val="clear" w:color="auto" w:fill="FFFFFF"/>
        </w:rPr>
      </w:pPr>
      <w:r w:rsidRPr="00E64964">
        <w:rPr>
          <w:rFonts w:ascii="Calibri" w:eastAsia="Lucida Sans Unicode" w:hAnsi="Calibri" w:cs="Tahoma"/>
          <w:kern w:val="2"/>
          <w:shd w:val="clear" w:color="auto" w:fill="FFFFFF"/>
        </w:rPr>
        <w:t>Broj izdanih akta po ispostavama je bio sljedeći:</w:t>
      </w:r>
    </w:p>
    <w:p w14:paraId="61F6A9C1" w14:textId="77777777" w:rsidR="00E64964" w:rsidRPr="00E64964" w:rsidRDefault="00E64964" w:rsidP="00E6496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ahoma"/>
          <w:kern w:val="2"/>
          <w:sz w:val="8"/>
          <w:szCs w:val="8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7"/>
        <w:gridCol w:w="1676"/>
        <w:gridCol w:w="1819"/>
        <w:gridCol w:w="1676"/>
        <w:gridCol w:w="1546"/>
      </w:tblGrid>
      <w:tr w:rsidR="00E64964" w:rsidRPr="00E64964" w14:paraId="50D8B1C4" w14:textId="77777777" w:rsidTr="00BD438A">
        <w:trPr>
          <w:trHeight w:val="244"/>
        </w:trPr>
        <w:tc>
          <w:tcPr>
            <w:tcW w:w="2268" w:type="dxa"/>
            <w:shd w:val="clear" w:color="auto" w:fill="auto"/>
          </w:tcPr>
          <w:p w14:paraId="4EDB2B2D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Lucida Sans Unicode" w:hAnsi="Calibri" w:cs="Tahoma"/>
                <w:b/>
                <w:bCs/>
                <w:kern w:val="2"/>
                <w:sz w:val="20"/>
                <w:szCs w:val="20"/>
                <w:shd w:val="clear" w:color="auto" w:fill="FFFFFF"/>
              </w:rPr>
            </w:pPr>
            <w:r w:rsidRPr="00E64964">
              <w:rPr>
                <w:rFonts w:ascii="Calibri" w:eastAsia="Lucida Sans Unicode" w:hAnsi="Calibri" w:cs="Tahoma"/>
                <w:b/>
                <w:bCs/>
                <w:kern w:val="2"/>
                <w:sz w:val="20"/>
                <w:szCs w:val="20"/>
                <w:shd w:val="clear" w:color="auto" w:fill="FFFFFF"/>
              </w:rPr>
              <w:t>ispostava</w:t>
            </w:r>
          </w:p>
        </w:tc>
        <w:tc>
          <w:tcPr>
            <w:tcW w:w="1701" w:type="dxa"/>
            <w:shd w:val="clear" w:color="auto" w:fill="auto"/>
          </w:tcPr>
          <w:p w14:paraId="491443ED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Lucida Sans Unicode" w:hAnsi="Calibri" w:cs="Tahoma"/>
                <w:b/>
                <w:bCs/>
                <w:kern w:val="2"/>
                <w:sz w:val="20"/>
                <w:szCs w:val="20"/>
                <w:shd w:val="clear" w:color="auto" w:fill="FFFFFF"/>
              </w:rPr>
            </w:pPr>
            <w:r w:rsidRPr="00E64964">
              <w:rPr>
                <w:rFonts w:ascii="Calibri" w:eastAsia="Lucida Sans Unicode" w:hAnsi="Calibri" w:cs="Tahoma"/>
                <w:b/>
                <w:bCs/>
                <w:kern w:val="2"/>
                <w:sz w:val="20"/>
                <w:szCs w:val="20"/>
                <w:shd w:val="clear" w:color="auto" w:fill="FFFFFF"/>
              </w:rPr>
              <w:t>Sisak</w:t>
            </w:r>
          </w:p>
        </w:tc>
        <w:tc>
          <w:tcPr>
            <w:tcW w:w="1843" w:type="dxa"/>
            <w:shd w:val="clear" w:color="auto" w:fill="auto"/>
          </w:tcPr>
          <w:p w14:paraId="297EA820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Lucida Sans Unicode" w:hAnsi="Calibri" w:cs="Tahoma"/>
                <w:b/>
                <w:bCs/>
                <w:kern w:val="2"/>
                <w:sz w:val="20"/>
                <w:szCs w:val="20"/>
                <w:shd w:val="clear" w:color="auto" w:fill="FFFFFF"/>
              </w:rPr>
            </w:pPr>
            <w:r w:rsidRPr="00E64964">
              <w:rPr>
                <w:rFonts w:ascii="Calibri" w:eastAsia="Lucida Sans Unicode" w:hAnsi="Calibri" w:cs="Tahoma"/>
                <w:b/>
                <w:bCs/>
                <w:kern w:val="2"/>
                <w:sz w:val="20"/>
                <w:szCs w:val="20"/>
                <w:shd w:val="clear" w:color="auto" w:fill="FFFFFF"/>
              </w:rPr>
              <w:t>Novska</w:t>
            </w:r>
          </w:p>
        </w:tc>
        <w:tc>
          <w:tcPr>
            <w:tcW w:w="1701" w:type="dxa"/>
            <w:shd w:val="clear" w:color="auto" w:fill="auto"/>
          </w:tcPr>
          <w:p w14:paraId="7B04A2F9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Lucida Sans Unicode" w:hAnsi="Calibri" w:cs="Tahoma"/>
                <w:b/>
                <w:bCs/>
                <w:kern w:val="2"/>
                <w:sz w:val="20"/>
                <w:szCs w:val="20"/>
                <w:shd w:val="clear" w:color="auto" w:fill="FFFFFF"/>
              </w:rPr>
            </w:pPr>
            <w:r w:rsidRPr="00E64964">
              <w:rPr>
                <w:rFonts w:ascii="Calibri" w:eastAsia="Lucida Sans Unicode" w:hAnsi="Calibri" w:cs="Tahoma"/>
                <w:b/>
                <w:bCs/>
                <w:kern w:val="2"/>
                <w:sz w:val="20"/>
                <w:szCs w:val="20"/>
                <w:shd w:val="clear" w:color="auto" w:fill="FFFFFF"/>
              </w:rPr>
              <w:t>Glina</w:t>
            </w:r>
          </w:p>
        </w:tc>
        <w:tc>
          <w:tcPr>
            <w:tcW w:w="1559" w:type="dxa"/>
            <w:shd w:val="clear" w:color="auto" w:fill="auto"/>
          </w:tcPr>
          <w:p w14:paraId="7BED1201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Lucida Sans Unicode" w:hAnsi="Calibri" w:cs="Tahoma"/>
                <w:b/>
                <w:bCs/>
                <w:kern w:val="2"/>
                <w:sz w:val="20"/>
                <w:szCs w:val="20"/>
                <w:shd w:val="clear" w:color="auto" w:fill="FFFFFF"/>
              </w:rPr>
            </w:pPr>
            <w:proofErr w:type="spellStart"/>
            <w:r w:rsidRPr="00E64964">
              <w:rPr>
                <w:rFonts w:ascii="Calibri" w:eastAsia="Lucida Sans Unicode" w:hAnsi="Calibri" w:cs="Tahoma"/>
                <w:b/>
                <w:bCs/>
                <w:kern w:val="2"/>
                <w:sz w:val="20"/>
                <w:szCs w:val="20"/>
                <w:shd w:val="clear" w:color="auto" w:fill="FFFFFF"/>
              </w:rPr>
              <w:t>Popovača</w:t>
            </w:r>
            <w:proofErr w:type="spellEnd"/>
          </w:p>
        </w:tc>
      </w:tr>
      <w:tr w:rsidR="00E64964" w:rsidRPr="00E64964" w14:paraId="61795BC8" w14:textId="77777777" w:rsidTr="00BD438A">
        <w:trPr>
          <w:trHeight w:val="244"/>
        </w:trPr>
        <w:tc>
          <w:tcPr>
            <w:tcW w:w="2268" w:type="dxa"/>
            <w:shd w:val="clear" w:color="auto" w:fill="auto"/>
          </w:tcPr>
          <w:p w14:paraId="24287A5B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Lucida Sans Unicode" w:hAnsi="Calibri" w:cs="Tahoma"/>
                <w:kern w:val="2"/>
                <w:sz w:val="20"/>
                <w:szCs w:val="20"/>
                <w:shd w:val="clear" w:color="auto" w:fill="FFFFFF"/>
              </w:rPr>
            </w:pPr>
            <w:r w:rsidRPr="00E64964">
              <w:rPr>
                <w:rFonts w:ascii="Calibri" w:eastAsia="Lucida Sans Unicode" w:hAnsi="Calibri" w:cs="Tahoma"/>
                <w:kern w:val="2"/>
                <w:sz w:val="20"/>
                <w:szCs w:val="20"/>
                <w:shd w:val="clear" w:color="auto" w:fill="FFFFFF"/>
              </w:rPr>
              <w:t>UKUPNO:</w:t>
            </w:r>
          </w:p>
        </w:tc>
        <w:tc>
          <w:tcPr>
            <w:tcW w:w="1701" w:type="dxa"/>
            <w:shd w:val="clear" w:color="auto" w:fill="auto"/>
          </w:tcPr>
          <w:p w14:paraId="3FEAB9D8" w14:textId="614C2DEA" w:rsidR="00E64964" w:rsidRPr="00E64964" w:rsidRDefault="0057010E" w:rsidP="00E64964">
            <w:pPr>
              <w:widowControl w:val="0"/>
              <w:suppressAutoHyphens/>
              <w:spacing w:after="0" w:line="240" w:lineRule="auto"/>
              <w:jc w:val="right"/>
              <w:rPr>
                <w:rFonts w:ascii="Calibri" w:eastAsia="Lucida Sans Unicode" w:hAnsi="Calibri" w:cs="Tahoma"/>
                <w:kern w:val="2"/>
                <w:sz w:val="20"/>
                <w:szCs w:val="20"/>
                <w:shd w:val="clear" w:color="auto" w:fill="FFFFFF"/>
              </w:rPr>
            </w:pPr>
            <w:r>
              <w:rPr>
                <w:rFonts w:ascii="Calibri" w:eastAsia="Lucida Sans Unicode" w:hAnsi="Calibri" w:cs="Tahoma"/>
                <w:kern w:val="2"/>
                <w:sz w:val="20"/>
                <w:szCs w:val="20"/>
                <w:shd w:val="clear" w:color="auto" w:fill="FFFFFF"/>
              </w:rPr>
              <w:t>1</w:t>
            </w:r>
            <w:r w:rsidR="003356CF">
              <w:rPr>
                <w:rFonts w:ascii="Calibri" w:eastAsia="Lucida Sans Unicode" w:hAnsi="Calibri" w:cs="Tahoma"/>
                <w:kern w:val="2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Calibri" w:eastAsia="Lucida Sans Unicode" w:hAnsi="Calibri" w:cs="Tahoma"/>
                <w:kern w:val="2"/>
                <w:sz w:val="20"/>
                <w:szCs w:val="20"/>
                <w:shd w:val="clear" w:color="auto" w:fill="FFFFFF"/>
              </w:rPr>
              <w:t>196</w:t>
            </w:r>
          </w:p>
        </w:tc>
        <w:tc>
          <w:tcPr>
            <w:tcW w:w="1843" w:type="dxa"/>
            <w:shd w:val="clear" w:color="auto" w:fill="auto"/>
          </w:tcPr>
          <w:p w14:paraId="2AE86392" w14:textId="11356F0A" w:rsidR="00E64964" w:rsidRPr="00E64964" w:rsidRDefault="0057010E" w:rsidP="00E64964">
            <w:pPr>
              <w:widowControl w:val="0"/>
              <w:suppressAutoHyphens/>
              <w:spacing w:after="0" w:line="240" w:lineRule="auto"/>
              <w:jc w:val="right"/>
              <w:rPr>
                <w:rFonts w:ascii="Calibri" w:eastAsia="Lucida Sans Unicode" w:hAnsi="Calibri" w:cs="Tahoma"/>
                <w:kern w:val="2"/>
                <w:sz w:val="20"/>
                <w:szCs w:val="20"/>
                <w:shd w:val="clear" w:color="auto" w:fill="FFFFFF"/>
              </w:rPr>
            </w:pPr>
            <w:r>
              <w:rPr>
                <w:rFonts w:ascii="Calibri" w:eastAsia="Lucida Sans Unicode" w:hAnsi="Calibri" w:cs="Tahoma"/>
                <w:kern w:val="2"/>
                <w:sz w:val="20"/>
                <w:szCs w:val="20"/>
                <w:shd w:val="clear" w:color="auto" w:fill="FFFFFF"/>
              </w:rPr>
              <w:t>879</w:t>
            </w:r>
          </w:p>
        </w:tc>
        <w:tc>
          <w:tcPr>
            <w:tcW w:w="1701" w:type="dxa"/>
            <w:shd w:val="clear" w:color="auto" w:fill="auto"/>
          </w:tcPr>
          <w:p w14:paraId="3040922F" w14:textId="503D02A8" w:rsidR="00E64964" w:rsidRPr="00E64964" w:rsidRDefault="0057010E" w:rsidP="00E64964">
            <w:pPr>
              <w:widowControl w:val="0"/>
              <w:suppressAutoHyphens/>
              <w:spacing w:after="0" w:line="240" w:lineRule="auto"/>
              <w:jc w:val="right"/>
              <w:rPr>
                <w:rFonts w:ascii="Calibri" w:eastAsia="Lucida Sans Unicode" w:hAnsi="Calibri" w:cs="Tahoma"/>
                <w:kern w:val="2"/>
                <w:sz w:val="20"/>
                <w:szCs w:val="20"/>
                <w:shd w:val="clear" w:color="auto" w:fill="FFFFFF"/>
              </w:rPr>
            </w:pPr>
            <w:r>
              <w:rPr>
                <w:rFonts w:ascii="Calibri" w:eastAsia="Lucida Sans Unicode" w:hAnsi="Calibri" w:cs="Tahoma"/>
                <w:kern w:val="2"/>
                <w:sz w:val="20"/>
                <w:szCs w:val="20"/>
                <w:shd w:val="clear" w:color="auto" w:fill="FFFFFF"/>
              </w:rPr>
              <w:t>632</w:t>
            </w:r>
          </w:p>
        </w:tc>
        <w:tc>
          <w:tcPr>
            <w:tcW w:w="1559" w:type="dxa"/>
            <w:shd w:val="clear" w:color="auto" w:fill="auto"/>
          </w:tcPr>
          <w:p w14:paraId="3834ED1E" w14:textId="0F439A8C" w:rsidR="00E64964" w:rsidRPr="00E64964" w:rsidRDefault="0057010E" w:rsidP="00E64964">
            <w:pPr>
              <w:widowControl w:val="0"/>
              <w:suppressAutoHyphens/>
              <w:spacing w:after="0" w:line="240" w:lineRule="auto"/>
              <w:jc w:val="right"/>
              <w:rPr>
                <w:rFonts w:ascii="Calibri" w:eastAsia="Lucida Sans Unicode" w:hAnsi="Calibri" w:cs="Tahoma"/>
                <w:kern w:val="2"/>
                <w:sz w:val="20"/>
                <w:szCs w:val="20"/>
                <w:shd w:val="clear" w:color="auto" w:fill="FFFFFF"/>
              </w:rPr>
            </w:pPr>
            <w:r>
              <w:rPr>
                <w:rFonts w:ascii="Calibri" w:eastAsia="Lucida Sans Unicode" w:hAnsi="Calibri" w:cs="Tahoma"/>
                <w:kern w:val="2"/>
                <w:sz w:val="20"/>
                <w:szCs w:val="20"/>
                <w:shd w:val="clear" w:color="auto" w:fill="FFFFFF"/>
              </w:rPr>
              <w:t>46</w:t>
            </w:r>
            <w:r w:rsidR="00625F2C">
              <w:rPr>
                <w:rFonts w:ascii="Calibri" w:eastAsia="Lucida Sans Unicode" w:hAnsi="Calibri" w:cs="Tahoma"/>
                <w:kern w:val="2"/>
                <w:sz w:val="20"/>
                <w:szCs w:val="20"/>
                <w:shd w:val="clear" w:color="auto" w:fill="FFFFFF"/>
              </w:rPr>
              <w:t>4</w:t>
            </w:r>
          </w:p>
        </w:tc>
      </w:tr>
    </w:tbl>
    <w:p w14:paraId="07C2F73A" w14:textId="4300D685" w:rsidR="00E64964" w:rsidRPr="00E64964" w:rsidRDefault="00E64964" w:rsidP="00E6496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ahoma"/>
          <w:kern w:val="2"/>
          <w:shd w:val="clear" w:color="auto" w:fill="FFFFFF"/>
        </w:rPr>
      </w:pPr>
      <w:r w:rsidRPr="00E64964">
        <w:rPr>
          <w:rFonts w:ascii="Calibri" w:eastAsia="Lucida Sans Unicode" w:hAnsi="Calibri" w:cs="Tahoma"/>
          <w:kern w:val="2"/>
          <w:shd w:val="clear" w:color="auto" w:fill="FFFFFF"/>
        </w:rPr>
        <w:t>Broj izdanih građevinskih dozvola:</w:t>
      </w:r>
      <w:r w:rsidR="003356CF">
        <w:rPr>
          <w:rFonts w:ascii="Calibri" w:eastAsia="Lucida Sans Unicode" w:hAnsi="Calibri" w:cs="Tahoma"/>
          <w:kern w:val="2"/>
          <w:shd w:val="clear" w:color="auto" w:fill="FFFFFF"/>
        </w:rPr>
        <w:t xml:space="preserve"> </w:t>
      </w:r>
      <w:r w:rsidR="00286FBB">
        <w:rPr>
          <w:rFonts w:ascii="Calibri" w:eastAsia="Lucida Sans Unicode" w:hAnsi="Calibri" w:cs="Tahoma"/>
          <w:kern w:val="2"/>
          <w:shd w:val="clear" w:color="auto" w:fill="FFFFFF"/>
        </w:rPr>
        <w:t>202</w:t>
      </w:r>
      <w:r w:rsidRPr="00E64964">
        <w:rPr>
          <w:rFonts w:ascii="Calibri" w:eastAsia="Lucida Sans Unicode" w:hAnsi="Calibri" w:cs="Tahoma"/>
          <w:kern w:val="2"/>
          <w:shd w:val="clear" w:color="auto" w:fill="FFFFFF"/>
        </w:rPr>
        <w:t xml:space="preserve"> ; rješenja o izvedenom stanju (legalizacija):</w:t>
      </w:r>
      <w:r w:rsidR="00277841">
        <w:rPr>
          <w:rFonts w:ascii="Calibri" w:eastAsia="Lucida Sans Unicode" w:hAnsi="Calibri" w:cs="Tahoma"/>
          <w:kern w:val="2"/>
          <w:shd w:val="clear" w:color="auto" w:fill="FFFFFF"/>
        </w:rPr>
        <w:t xml:space="preserve"> </w:t>
      </w:r>
      <w:r w:rsidR="00286FBB">
        <w:rPr>
          <w:rFonts w:ascii="Calibri" w:eastAsia="Lucida Sans Unicode" w:hAnsi="Calibri" w:cs="Tahoma"/>
          <w:kern w:val="2"/>
          <w:shd w:val="clear" w:color="auto" w:fill="FFFFFF"/>
        </w:rPr>
        <w:t>444</w:t>
      </w:r>
      <w:r w:rsidRPr="00E64964">
        <w:rPr>
          <w:rFonts w:ascii="Calibri" w:eastAsia="Lucida Sans Unicode" w:hAnsi="Calibri" w:cs="Tahoma"/>
          <w:kern w:val="2"/>
          <w:shd w:val="clear" w:color="auto" w:fill="FFFFFF"/>
        </w:rPr>
        <w:t>; uporabnih dozvola s tehničkim pregledom</w:t>
      </w:r>
      <w:r w:rsidR="003356CF">
        <w:rPr>
          <w:rFonts w:ascii="Calibri" w:eastAsia="Lucida Sans Unicode" w:hAnsi="Calibri" w:cs="Tahoma"/>
          <w:kern w:val="2"/>
          <w:shd w:val="clear" w:color="auto" w:fill="FFFFFF"/>
        </w:rPr>
        <w:t>:</w:t>
      </w:r>
      <w:r w:rsidR="00286FBB">
        <w:rPr>
          <w:rFonts w:ascii="Calibri" w:eastAsia="Lucida Sans Unicode" w:hAnsi="Calibri" w:cs="Tahoma"/>
          <w:kern w:val="2"/>
          <w:shd w:val="clear" w:color="auto" w:fill="FFFFFF"/>
        </w:rPr>
        <w:t xml:space="preserve"> 51</w:t>
      </w:r>
      <w:r w:rsidR="00277841">
        <w:rPr>
          <w:rFonts w:ascii="Calibri" w:eastAsia="Lucida Sans Unicode" w:hAnsi="Calibri" w:cs="Tahoma"/>
          <w:kern w:val="2"/>
          <w:shd w:val="clear" w:color="auto" w:fill="FFFFFF"/>
        </w:rPr>
        <w:t xml:space="preserve"> </w:t>
      </w:r>
      <w:r w:rsidRPr="00E64964">
        <w:rPr>
          <w:rFonts w:ascii="Calibri" w:eastAsia="Lucida Sans Unicode" w:hAnsi="Calibri" w:cs="Tahoma"/>
          <w:kern w:val="2"/>
          <w:shd w:val="clear" w:color="auto" w:fill="FFFFFF"/>
        </w:rPr>
        <w:t xml:space="preserve">; </w:t>
      </w:r>
      <w:r w:rsidR="003356CF">
        <w:rPr>
          <w:rFonts w:ascii="Calibri" w:eastAsia="Lucida Sans Unicode" w:hAnsi="Calibri" w:cs="Tahoma"/>
          <w:kern w:val="2"/>
          <w:shd w:val="clear" w:color="auto" w:fill="FFFFFF"/>
        </w:rPr>
        <w:t xml:space="preserve">ostale </w:t>
      </w:r>
      <w:r w:rsidRPr="00E64964">
        <w:rPr>
          <w:rFonts w:ascii="Calibri" w:eastAsia="Lucida Sans Unicode" w:hAnsi="Calibri" w:cs="Tahoma"/>
          <w:kern w:val="2"/>
          <w:shd w:val="clear" w:color="auto" w:fill="FFFFFF"/>
        </w:rPr>
        <w:t>uporabne dozvole:</w:t>
      </w:r>
      <w:r w:rsidR="00286FBB">
        <w:rPr>
          <w:rFonts w:ascii="Calibri" w:eastAsia="Lucida Sans Unicode" w:hAnsi="Calibri" w:cs="Tahoma"/>
          <w:kern w:val="2"/>
          <w:shd w:val="clear" w:color="auto" w:fill="FFFFFF"/>
        </w:rPr>
        <w:t xml:space="preserve"> 437</w:t>
      </w:r>
      <w:r w:rsidRPr="00E64964">
        <w:rPr>
          <w:rFonts w:ascii="Calibri" w:eastAsia="Lucida Sans Unicode" w:hAnsi="Calibri" w:cs="Tahoma"/>
          <w:kern w:val="2"/>
          <w:shd w:val="clear" w:color="auto" w:fill="FFFFFF"/>
        </w:rPr>
        <w:t xml:space="preserve">; ostalih dokumenata gradnje i prostornog uređenja: </w:t>
      </w:r>
      <w:r w:rsidR="00286FBB">
        <w:rPr>
          <w:rFonts w:ascii="Calibri" w:eastAsia="Lucida Sans Unicode" w:hAnsi="Calibri" w:cs="Tahoma"/>
          <w:kern w:val="2"/>
          <w:shd w:val="clear" w:color="auto" w:fill="FFFFFF"/>
        </w:rPr>
        <w:t>2037</w:t>
      </w:r>
      <w:r w:rsidRPr="00E64964">
        <w:rPr>
          <w:rFonts w:ascii="Calibri" w:eastAsia="Lucida Sans Unicode" w:hAnsi="Calibri" w:cs="Tahoma"/>
          <w:kern w:val="2"/>
          <w:shd w:val="clear" w:color="auto" w:fill="FFFFFF"/>
        </w:rPr>
        <w:t>.</w:t>
      </w:r>
    </w:p>
    <w:p w14:paraId="5D93314D" w14:textId="77777777" w:rsidR="00E64964" w:rsidRPr="00E64964" w:rsidRDefault="00E64964" w:rsidP="00E6496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ahoma"/>
          <w:kern w:val="2"/>
          <w:sz w:val="8"/>
          <w:szCs w:val="8"/>
          <w:shd w:val="clear" w:color="auto" w:fill="FFFFFF"/>
        </w:rPr>
      </w:pPr>
    </w:p>
    <w:p w14:paraId="72D750E1" w14:textId="2E6DA65E" w:rsidR="00E64964" w:rsidRPr="00194D5D" w:rsidRDefault="00E64964" w:rsidP="00E6496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ahoma"/>
          <w:kern w:val="2"/>
          <w:shd w:val="clear" w:color="auto" w:fill="FFFFFF"/>
        </w:rPr>
      </w:pPr>
      <w:r w:rsidRPr="00194D5D">
        <w:rPr>
          <w:rFonts w:ascii="Calibri" w:eastAsia="Lucida Sans Unicode" w:hAnsi="Calibri" w:cs="Tahoma"/>
          <w:kern w:val="2"/>
          <w:shd w:val="clear" w:color="auto" w:fill="FFFFFF"/>
        </w:rPr>
        <w:t xml:space="preserve">Iz područja zaštite okoliša i prirode riješeno je ukupno </w:t>
      </w:r>
      <w:r w:rsidR="00DB7843" w:rsidRPr="00194D5D">
        <w:rPr>
          <w:rFonts w:ascii="Calibri" w:eastAsia="Lucida Sans Unicode" w:hAnsi="Calibri" w:cs="Tahoma"/>
          <w:kern w:val="2"/>
          <w:shd w:val="clear" w:color="auto" w:fill="FFFFFF"/>
        </w:rPr>
        <w:t>655</w:t>
      </w:r>
      <w:r w:rsidRPr="00194D5D">
        <w:rPr>
          <w:rFonts w:ascii="Calibri" w:eastAsia="Lucida Sans Unicode" w:hAnsi="Calibri" w:cs="Tahoma"/>
          <w:b/>
          <w:bCs/>
          <w:kern w:val="2"/>
          <w:shd w:val="clear" w:color="auto" w:fill="FFFFFF"/>
        </w:rPr>
        <w:t xml:space="preserve"> </w:t>
      </w:r>
      <w:r w:rsidRPr="00194D5D">
        <w:rPr>
          <w:rFonts w:ascii="Calibri" w:eastAsia="Lucida Sans Unicode" w:hAnsi="Calibri" w:cs="Tahoma"/>
          <w:kern w:val="2"/>
          <w:shd w:val="clear" w:color="auto" w:fill="FFFFFF"/>
        </w:rPr>
        <w:t xml:space="preserve">predmeta, od čega se ističu dozvole za gospodarenje otpadom: </w:t>
      </w:r>
      <w:r w:rsidR="00DB7843" w:rsidRPr="00194D5D">
        <w:rPr>
          <w:rFonts w:ascii="Calibri" w:eastAsia="Lucida Sans Unicode" w:hAnsi="Calibri" w:cs="Tahoma"/>
          <w:kern w:val="2"/>
          <w:shd w:val="clear" w:color="auto" w:fill="FFFFFF"/>
        </w:rPr>
        <w:t xml:space="preserve"> 11</w:t>
      </w:r>
      <w:r w:rsidRPr="00194D5D">
        <w:rPr>
          <w:rFonts w:ascii="Calibri" w:eastAsia="Lucida Sans Unicode" w:hAnsi="Calibri" w:cs="Tahoma"/>
          <w:kern w:val="2"/>
          <w:shd w:val="clear" w:color="auto" w:fill="FFFFFF"/>
        </w:rPr>
        <w:t>; uvjeti zaštite okoliša i prirode:</w:t>
      </w:r>
      <w:r w:rsidR="00DB7843" w:rsidRPr="00194D5D">
        <w:rPr>
          <w:rFonts w:ascii="Calibri" w:eastAsia="Lucida Sans Unicode" w:hAnsi="Calibri" w:cs="Tahoma"/>
          <w:kern w:val="2"/>
          <w:shd w:val="clear" w:color="auto" w:fill="FFFFFF"/>
        </w:rPr>
        <w:t xml:space="preserve"> 238</w:t>
      </w:r>
      <w:r w:rsidR="00887624" w:rsidRPr="00194D5D">
        <w:rPr>
          <w:rFonts w:ascii="Calibri" w:eastAsia="Lucida Sans Unicode" w:hAnsi="Calibri" w:cs="Tahoma"/>
          <w:kern w:val="2"/>
          <w:shd w:val="clear" w:color="auto" w:fill="FFFFFF"/>
        </w:rPr>
        <w:t xml:space="preserve"> </w:t>
      </w:r>
      <w:r w:rsidRPr="00194D5D">
        <w:rPr>
          <w:rFonts w:ascii="Calibri" w:eastAsia="Lucida Sans Unicode" w:hAnsi="Calibri" w:cs="Tahoma"/>
          <w:kern w:val="2"/>
          <w:shd w:val="clear" w:color="auto" w:fill="FFFFFF"/>
        </w:rPr>
        <w:t>; ocjene prihvatljivosti zahvata na ekološku mrežu:</w:t>
      </w:r>
      <w:r w:rsidR="00887624" w:rsidRPr="00194D5D">
        <w:rPr>
          <w:rFonts w:ascii="Calibri" w:eastAsia="Lucida Sans Unicode" w:hAnsi="Calibri" w:cs="Tahoma"/>
          <w:kern w:val="2"/>
          <w:shd w:val="clear" w:color="auto" w:fill="FFFFFF"/>
        </w:rPr>
        <w:t xml:space="preserve"> </w:t>
      </w:r>
      <w:r w:rsidR="00194D5D" w:rsidRPr="00194D5D">
        <w:rPr>
          <w:rFonts w:ascii="Calibri" w:eastAsia="Lucida Sans Unicode" w:hAnsi="Calibri" w:cs="Tahoma"/>
          <w:kern w:val="2"/>
          <w:shd w:val="clear" w:color="auto" w:fill="FFFFFF"/>
        </w:rPr>
        <w:t>59</w:t>
      </w:r>
      <w:r w:rsidRPr="00194D5D">
        <w:rPr>
          <w:rFonts w:ascii="Calibri" w:eastAsia="Lucida Sans Unicode" w:hAnsi="Calibri" w:cs="Tahoma"/>
          <w:kern w:val="2"/>
          <w:shd w:val="clear" w:color="auto" w:fill="FFFFFF"/>
        </w:rPr>
        <w:t>; ocjene prihvatljivosti zahvata na okoliš:</w:t>
      </w:r>
      <w:r w:rsidR="00194D5D" w:rsidRPr="00194D5D">
        <w:rPr>
          <w:rFonts w:ascii="Calibri" w:eastAsia="Lucida Sans Unicode" w:hAnsi="Calibri" w:cs="Tahoma"/>
          <w:kern w:val="2"/>
          <w:shd w:val="clear" w:color="auto" w:fill="FFFFFF"/>
        </w:rPr>
        <w:t xml:space="preserve"> </w:t>
      </w:r>
      <w:r w:rsidR="00F538BF">
        <w:rPr>
          <w:rFonts w:ascii="Calibri" w:eastAsia="Lucida Sans Unicode" w:hAnsi="Calibri" w:cs="Tahoma"/>
          <w:kern w:val="2"/>
          <w:shd w:val="clear" w:color="auto" w:fill="FFFFFF"/>
        </w:rPr>
        <w:t>2</w:t>
      </w:r>
      <w:r w:rsidRPr="00194D5D">
        <w:rPr>
          <w:rFonts w:ascii="Calibri" w:eastAsia="Lucida Sans Unicode" w:hAnsi="Calibri" w:cs="Tahoma"/>
          <w:kern w:val="2"/>
          <w:shd w:val="clear" w:color="auto" w:fill="FFFFFF"/>
        </w:rPr>
        <w:t>; dopuštenja za radnje i zahvate u zaštićenim područjima:</w:t>
      </w:r>
      <w:r w:rsidR="00194D5D" w:rsidRPr="00194D5D">
        <w:rPr>
          <w:rFonts w:ascii="Calibri" w:eastAsia="Lucida Sans Unicode" w:hAnsi="Calibri" w:cs="Tahoma"/>
          <w:kern w:val="2"/>
          <w:shd w:val="clear" w:color="auto" w:fill="FFFFFF"/>
        </w:rPr>
        <w:t xml:space="preserve"> 35</w:t>
      </w:r>
      <w:r w:rsidRPr="00194D5D">
        <w:rPr>
          <w:rFonts w:ascii="Calibri" w:eastAsia="Lucida Sans Unicode" w:hAnsi="Calibri" w:cs="Tahoma"/>
          <w:kern w:val="2"/>
          <w:shd w:val="clear" w:color="auto" w:fill="FFFFFF"/>
        </w:rPr>
        <w:t xml:space="preserve">  i dr.</w:t>
      </w:r>
    </w:p>
    <w:p w14:paraId="4946B5E2" w14:textId="77777777" w:rsidR="00E64964" w:rsidRPr="00E64964" w:rsidRDefault="00E64964" w:rsidP="00E64964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color w:val="000000"/>
          <w:sz w:val="8"/>
          <w:szCs w:val="8"/>
        </w:rPr>
      </w:pPr>
    </w:p>
    <w:p w14:paraId="38BC798A" w14:textId="69D9F444" w:rsidR="00E64964" w:rsidRPr="00E64964" w:rsidRDefault="00E64964" w:rsidP="00E64964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 w:rsidRPr="00E64964">
        <w:rPr>
          <w:rFonts w:ascii="Calibri" w:eastAsia="Calibri" w:hAnsi="Calibri" w:cs="Times New Roman"/>
          <w:color w:val="000000"/>
        </w:rPr>
        <w:t xml:space="preserve">Poslovi koji se odnose na nekretnine su sljedeći: izdavanje izvadaka iz baze; obrada Procjembenih elaborata; organiziranje i praćenje (izrada zapisnika) sjednica Stručnog povjerenstva; te izrada Izvješća </w:t>
      </w:r>
      <w:r w:rsidRPr="00E64964">
        <w:rPr>
          <w:rFonts w:ascii="Calibri" w:eastAsia="Calibri" w:hAnsi="Calibri" w:cs="Times New Roman"/>
          <w:color w:val="000000"/>
        </w:rPr>
        <w:lastRenderedPageBreak/>
        <w:t>o procjeni vrijednosti nekretnina za 20</w:t>
      </w:r>
      <w:r w:rsidR="000A7049">
        <w:rPr>
          <w:rFonts w:ascii="Calibri" w:eastAsia="Calibri" w:hAnsi="Calibri" w:cs="Times New Roman"/>
          <w:color w:val="000000"/>
        </w:rPr>
        <w:t>20</w:t>
      </w:r>
      <w:r w:rsidRPr="00E64964">
        <w:rPr>
          <w:rFonts w:ascii="Calibri" w:eastAsia="Calibri" w:hAnsi="Calibri" w:cs="Times New Roman"/>
          <w:color w:val="000000"/>
        </w:rPr>
        <w:t>. godinu. Izvješće za 20</w:t>
      </w:r>
      <w:r w:rsidR="000A7049">
        <w:rPr>
          <w:rFonts w:ascii="Calibri" w:eastAsia="Calibri" w:hAnsi="Calibri" w:cs="Times New Roman"/>
          <w:color w:val="000000"/>
        </w:rPr>
        <w:t>20</w:t>
      </w:r>
      <w:r w:rsidRPr="00E64964">
        <w:rPr>
          <w:rFonts w:ascii="Calibri" w:eastAsia="Calibri" w:hAnsi="Calibri" w:cs="Times New Roman"/>
          <w:color w:val="000000"/>
        </w:rPr>
        <w:t>. godinu je izrađeno te je krajem ožujka 202</w:t>
      </w:r>
      <w:r w:rsidR="000A7049">
        <w:rPr>
          <w:rFonts w:ascii="Calibri" w:eastAsia="Calibri" w:hAnsi="Calibri" w:cs="Times New Roman"/>
          <w:color w:val="000000"/>
        </w:rPr>
        <w:t>1</w:t>
      </w:r>
      <w:r w:rsidRPr="00E64964">
        <w:rPr>
          <w:rFonts w:ascii="Calibri" w:eastAsia="Calibri" w:hAnsi="Calibri" w:cs="Times New Roman"/>
          <w:color w:val="000000"/>
        </w:rPr>
        <w:t xml:space="preserve">. godine objavljeno na web stranicama županije. </w:t>
      </w:r>
    </w:p>
    <w:p w14:paraId="318F8630" w14:textId="10B846D3" w:rsidR="00E64964" w:rsidRPr="00E64964" w:rsidRDefault="00E64964" w:rsidP="00E64964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 w:rsidRPr="00E64964">
        <w:rPr>
          <w:rFonts w:ascii="Calibri" w:eastAsia="Calibri" w:hAnsi="Calibri" w:cs="Times New Roman"/>
          <w:color w:val="000000"/>
        </w:rPr>
        <w:t>Broj izdanih i obrađenih dokumenata u bazi e</w:t>
      </w:r>
      <w:r w:rsidR="009200C5">
        <w:rPr>
          <w:rFonts w:ascii="Calibri" w:eastAsia="Calibri" w:hAnsi="Calibri" w:cs="Times New Roman"/>
          <w:color w:val="000000"/>
        </w:rPr>
        <w:t>-</w:t>
      </w:r>
      <w:proofErr w:type="spellStart"/>
      <w:r w:rsidRPr="00E64964">
        <w:rPr>
          <w:rFonts w:ascii="Calibri" w:eastAsia="Calibri" w:hAnsi="Calibri" w:cs="Times New Roman"/>
          <w:color w:val="000000"/>
        </w:rPr>
        <w:t>Nekrenina</w:t>
      </w:r>
      <w:proofErr w:type="spellEnd"/>
      <w:r w:rsidRPr="00E64964">
        <w:rPr>
          <w:rFonts w:ascii="Calibri" w:eastAsia="Calibri" w:hAnsi="Calibri" w:cs="Times New Roman"/>
          <w:color w:val="000000"/>
        </w:rPr>
        <w:t xml:space="preserve"> je prikazan u tablici:</w:t>
      </w:r>
    </w:p>
    <w:p w14:paraId="6A1BBE38" w14:textId="77777777" w:rsidR="00E64964" w:rsidRPr="00E64964" w:rsidRDefault="00E64964" w:rsidP="00E64964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color w:val="000000"/>
          <w:sz w:val="8"/>
          <w:szCs w:val="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3402"/>
      </w:tblGrid>
      <w:tr w:rsidR="00E64964" w:rsidRPr="00E64964" w14:paraId="74A8FF5E" w14:textId="77777777" w:rsidTr="00BD438A">
        <w:trPr>
          <w:trHeight w:val="2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D61EE" w14:textId="77777777" w:rsidR="00E64964" w:rsidRPr="00E64964" w:rsidRDefault="00E64964" w:rsidP="00E64964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E64964">
              <w:rPr>
                <w:rFonts w:ascii="Calibri" w:eastAsia="Times New Roman" w:hAnsi="Calibri" w:cs="Calibri"/>
                <w:kern w:val="2"/>
                <w:lang w:eastAsia="ar-SA"/>
              </w:rPr>
              <w:t>izvadci iz baze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BD68" w14:textId="7859F6A3" w:rsidR="00E64964" w:rsidRPr="00E64964" w:rsidRDefault="009200C5" w:rsidP="00E649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ar-SA"/>
              </w:rPr>
            </w:pPr>
            <w:r>
              <w:rPr>
                <w:rFonts w:ascii="Calibri" w:eastAsia="Times New Roman" w:hAnsi="Calibri" w:cs="Calibri"/>
                <w:kern w:val="2"/>
                <w:lang w:eastAsia="ar-SA"/>
              </w:rPr>
              <w:t>172</w:t>
            </w:r>
          </w:p>
        </w:tc>
      </w:tr>
      <w:tr w:rsidR="00E64964" w:rsidRPr="00E64964" w14:paraId="20513A3F" w14:textId="77777777" w:rsidTr="00BD438A">
        <w:trPr>
          <w:trHeight w:val="2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9A905" w14:textId="77777777" w:rsidR="00E64964" w:rsidRPr="00E64964" w:rsidRDefault="00E64964" w:rsidP="00E64964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E64964">
              <w:rPr>
                <w:rFonts w:ascii="Calibri" w:eastAsia="Times New Roman" w:hAnsi="Calibri" w:cs="Calibri"/>
                <w:kern w:val="2"/>
                <w:lang w:eastAsia="ar-SA"/>
              </w:rPr>
              <w:t>informacije  iz baze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DFA3" w14:textId="2E57D0F7" w:rsidR="00E64964" w:rsidRPr="00E64964" w:rsidRDefault="009200C5" w:rsidP="00E649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ar-SA"/>
              </w:rPr>
            </w:pPr>
            <w:r>
              <w:rPr>
                <w:rFonts w:ascii="Calibri" w:eastAsia="Times New Roman" w:hAnsi="Calibri" w:cs="Calibri"/>
                <w:kern w:val="2"/>
                <w:lang w:eastAsia="ar-SA"/>
              </w:rPr>
              <w:t>1</w:t>
            </w:r>
          </w:p>
        </w:tc>
      </w:tr>
      <w:tr w:rsidR="00E64964" w:rsidRPr="00E64964" w14:paraId="73428316" w14:textId="77777777" w:rsidTr="00BD438A">
        <w:trPr>
          <w:trHeight w:val="2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4480B" w14:textId="77777777" w:rsidR="00E64964" w:rsidRPr="00E64964" w:rsidRDefault="00E64964" w:rsidP="00E64964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E64964">
              <w:rPr>
                <w:rFonts w:ascii="Calibri" w:eastAsia="Times New Roman" w:hAnsi="Calibri" w:cs="Calibri"/>
                <w:kern w:val="2"/>
                <w:lang w:eastAsia="ar-SA"/>
              </w:rPr>
              <w:t>obrada novih elaborata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C0EF" w14:textId="4623BEAA" w:rsidR="00E64964" w:rsidRPr="00E64964" w:rsidRDefault="009200C5" w:rsidP="00E649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ar-SA"/>
              </w:rPr>
            </w:pPr>
            <w:r>
              <w:rPr>
                <w:rFonts w:ascii="Calibri" w:eastAsia="Times New Roman" w:hAnsi="Calibri" w:cs="Calibri"/>
                <w:kern w:val="2"/>
                <w:lang w:eastAsia="ar-SA"/>
              </w:rPr>
              <w:t>80</w:t>
            </w:r>
          </w:p>
        </w:tc>
      </w:tr>
      <w:tr w:rsidR="00E64964" w:rsidRPr="00E64964" w14:paraId="0F1A4307" w14:textId="77777777" w:rsidTr="00BD438A">
        <w:trPr>
          <w:trHeight w:val="2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E345" w14:textId="77777777" w:rsidR="00E64964" w:rsidRPr="00E64964" w:rsidRDefault="00E64964" w:rsidP="00E64964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E64964">
              <w:rPr>
                <w:rFonts w:ascii="Calibri" w:eastAsia="Times New Roman" w:hAnsi="Calibri" w:cs="Calibri"/>
                <w:kern w:val="2"/>
                <w:lang w:eastAsia="ar-SA"/>
              </w:rPr>
              <w:t xml:space="preserve">sjednice stručnog povjerenstva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A6B5" w14:textId="6183FF8F" w:rsidR="00E64964" w:rsidRPr="00E64964" w:rsidRDefault="009200C5" w:rsidP="00E649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ar-SA"/>
              </w:rPr>
            </w:pPr>
            <w:r>
              <w:rPr>
                <w:rFonts w:ascii="Calibri" w:eastAsia="Times New Roman" w:hAnsi="Calibri" w:cs="Calibri"/>
                <w:kern w:val="2"/>
                <w:lang w:eastAsia="ar-SA"/>
              </w:rPr>
              <w:t>15</w:t>
            </w:r>
          </w:p>
        </w:tc>
      </w:tr>
      <w:tr w:rsidR="00FF1B58" w:rsidRPr="00E64964" w14:paraId="6D8A6780" w14:textId="77777777" w:rsidTr="00BD438A">
        <w:trPr>
          <w:trHeight w:val="2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F2B1" w14:textId="61DDE12D" w:rsidR="00FF1B58" w:rsidRPr="00E64964" w:rsidRDefault="00FF1B58" w:rsidP="00E64964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ar-SA"/>
              </w:rPr>
            </w:pPr>
            <w:r>
              <w:rPr>
                <w:rFonts w:ascii="Calibri" w:eastAsia="Times New Roman" w:hAnsi="Calibri" w:cs="Calibri"/>
                <w:kern w:val="2"/>
                <w:lang w:eastAsia="ar-SA"/>
              </w:rPr>
              <w:t>Potvrde i izvadci iz matice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232E" w14:textId="2A0114AE" w:rsidR="00FF1B58" w:rsidRDefault="009200C5" w:rsidP="00E649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ar-SA"/>
              </w:rPr>
            </w:pPr>
            <w:r>
              <w:rPr>
                <w:rFonts w:ascii="Calibri" w:eastAsia="Times New Roman" w:hAnsi="Calibri" w:cs="Calibri"/>
                <w:kern w:val="2"/>
                <w:lang w:eastAsia="ar-SA"/>
              </w:rPr>
              <w:t>10</w:t>
            </w:r>
          </w:p>
        </w:tc>
      </w:tr>
      <w:tr w:rsidR="009200C5" w:rsidRPr="00E64964" w14:paraId="0D0CC672" w14:textId="77777777" w:rsidTr="00BD438A">
        <w:trPr>
          <w:trHeight w:val="2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D54D" w14:textId="1782113D" w:rsidR="009200C5" w:rsidRDefault="009200C5" w:rsidP="00E64964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ar-SA"/>
              </w:rPr>
            </w:pPr>
            <w:r>
              <w:rPr>
                <w:rFonts w:ascii="Calibri" w:eastAsia="Times New Roman" w:hAnsi="Calibri" w:cs="Calibri"/>
                <w:kern w:val="2"/>
                <w:lang w:eastAsia="ar-SA"/>
              </w:rPr>
              <w:t>Potvrde o statusu zemljišta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B885" w14:textId="73DC0AED" w:rsidR="009200C5" w:rsidRDefault="009200C5" w:rsidP="00E649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ar-SA"/>
              </w:rPr>
            </w:pPr>
            <w:r>
              <w:rPr>
                <w:rFonts w:ascii="Calibri" w:eastAsia="Times New Roman" w:hAnsi="Calibri" w:cs="Calibri"/>
                <w:kern w:val="2"/>
                <w:lang w:eastAsia="ar-SA"/>
              </w:rPr>
              <w:t>7</w:t>
            </w:r>
          </w:p>
        </w:tc>
      </w:tr>
    </w:tbl>
    <w:p w14:paraId="33F2BFE3" w14:textId="77777777" w:rsidR="00E64964" w:rsidRPr="00E64964" w:rsidRDefault="00E64964" w:rsidP="00E64964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 w:rsidRPr="00E64964">
        <w:rPr>
          <w:rFonts w:ascii="Calibri" w:eastAsia="Calibri" w:hAnsi="Calibri" w:cs="Times New Roman"/>
          <w:color w:val="000000"/>
        </w:rPr>
        <w:t xml:space="preserve">Za izdavanje akata prostornog uređenja, gradnje, zaštite okoliša i prirode, e-Nekretnina naplaćuju se pristojbe po Zakonu o upravnim pristojbama, te je to prihod županije koji se knjiži kao opći prihodi i primici. </w:t>
      </w:r>
    </w:p>
    <w:p w14:paraId="02B84534" w14:textId="77777777" w:rsidR="00E64964" w:rsidRPr="003356CF" w:rsidRDefault="00E64964" w:rsidP="00E64964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color w:val="000000"/>
          <w:sz w:val="16"/>
          <w:szCs w:val="16"/>
        </w:rPr>
      </w:pPr>
    </w:p>
    <w:p w14:paraId="72439848" w14:textId="77777777" w:rsidR="00E64964" w:rsidRPr="00E64964" w:rsidRDefault="00E64964" w:rsidP="00E64964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b/>
          <w:bCs/>
          <w:color w:val="000000"/>
          <w:sz w:val="24"/>
          <w:szCs w:val="24"/>
        </w:rPr>
      </w:pPr>
      <w:r w:rsidRPr="00E64964">
        <w:rPr>
          <w:rFonts w:ascii="Calibri" w:eastAsia="Calibri" w:hAnsi="Calibri" w:cs="Times New Roman"/>
          <w:b/>
          <w:bCs/>
          <w:color w:val="000000"/>
          <w:sz w:val="24"/>
          <w:szCs w:val="24"/>
        </w:rPr>
        <w:t>OBRAZLOŽENJE RASHODA (ORGANIZACIJSKA KLASIFIKACIJA)</w:t>
      </w:r>
    </w:p>
    <w:p w14:paraId="7D95D3AB" w14:textId="0708B3ED" w:rsidR="00E64964" w:rsidRPr="00E64964" w:rsidRDefault="00E64964" w:rsidP="00E64964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 w:rsidRPr="00E64964">
        <w:rPr>
          <w:rFonts w:ascii="Calibri" w:eastAsia="Calibri" w:hAnsi="Calibri" w:cs="Times New Roman"/>
          <w:color w:val="000000"/>
        </w:rPr>
        <w:t>P</w:t>
      </w:r>
      <w:r w:rsidR="00B66E3C">
        <w:rPr>
          <w:rFonts w:ascii="Calibri" w:eastAsia="Calibri" w:hAnsi="Calibri" w:cs="Times New Roman"/>
          <w:color w:val="000000"/>
        </w:rPr>
        <w:t>rvotno p</w:t>
      </w:r>
      <w:r w:rsidRPr="00E64964">
        <w:rPr>
          <w:rFonts w:ascii="Calibri" w:eastAsia="Calibri" w:hAnsi="Calibri" w:cs="Times New Roman"/>
          <w:color w:val="000000"/>
        </w:rPr>
        <w:t xml:space="preserve">lanirani rashodi razdjela </w:t>
      </w:r>
      <w:r w:rsidRPr="00E64964">
        <w:rPr>
          <w:rFonts w:ascii="Calibri" w:eastAsia="Calibri" w:hAnsi="Calibri" w:cs="Times New Roman"/>
          <w:b/>
          <w:bCs/>
          <w:color w:val="000000"/>
        </w:rPr>
        <w:t xml:space="preserve">016 </w:t>
      </w:r>
      <w:r w:rsidRPr="00E64964">
        <w:rPr>
          <w:rFonts w:ascii="Calibri" w:eastAsia="Calibri" w:hAnsi="Calibri" w:cs="Times New Roman"/>
          <w:color w:val="000000"/>
        </w:rPr>
        <w:t>– Upravni odjel za prostorno uređenje, graditeljstvo i zaštitu okoliša</w:t>
      </w:r>
      <w:r w:rsidR="00B66E3C">
        <w:rPr>
          <w:rFonts w:ascii="Calibri" w:eastAsia="Calibri" w:hAnsi="Calibri" w:cs="Times New Roman"/>
          <w:color w:val="000000"/>
        </w:rPr>
        <w:t xml:space="preserve"> u proračunu za 2021. godinu</w:t>
      </w:r>
      <w:r w:rsidRPr="00E64964">
        <w:rPr>
          <w:rFonts w:ascii="Calibri" w:eastAsia="Calibri" w:hAnsi="Calibri" w:cs="Times New Roman"/>
          <w:color w:val="000000"/>
        </w:rPr>
        <w:t xml:space="preserve"> su </w:t>
      </w:r>
      <w:r w:rsidR="00616AC2">
        <w:rPr>
          <w:rFonts w:ascii="Calibri" w:eastAsia="Calibri" w:hAnsi="Calibri" w:cs="Times New Roman"/>
          <w:color w:val="000000"/>
        </w:rPr>
        <w:t xml:space="preserve">bili 8.877.050,00 </w:t>
      </w:r>
      <w:r w:rsidRPr="00E64964">
        <w:rPr>
          <w:rFonts w:ascii="Calibri" w:eastAsia="Calibri" w:hAnsi="Calibri" w:cs="Times New Roman"/>
          <w:color w:val="000000"/>
        </w:rPr>
        <w:t xml:space="preserve">kuna, </w:t>
      </w:r>
      <w:r w:rsidR="009200C5">
        <w:rPr>
          <w:rFonts w:ascii="Calibri" w:eastAsia="Calibri" w:hAnsi="Calibri" w:cs="Times New Roman"/>
          <w:color w:val="000000"/>
        </w:rPr>
        <w:t>što je rebalansom</w:t>
      </w:r>
      <w:r w:rsidR="00B66E3C">
        <w:rPr>
          <w:rFonts w:ascii="Calibri" w:eastAsia="Calibri" w:hAnsi="Calibri" w:cs="Times New Roman"/>
          <w:color w:val="000000"/>
        </w:rPr>
        <w:t xml:space="preserve"> (I. i II)</w:t>
      </w:r>
      <w:r w:rsidR="009200C5">
        <w:rPr>
          <w:rFonts w:ascii="Calibri" w:eastAsia="Calibri" w:hAnsi="Calibri" w:cs="Times New Roman"/>
          <w:color w:val="000000"/>
        </w:rPr>
        <w:t xml:space="preserve"> promijenjeno na 6.256.810,68 kuna</w:t>
      </w:r>
      <w:r w:rsidR="00B66E3C">
        <w:rPr>
          <w:rFonts w:ascii="Calibri" w:eastAsia="Calibri" w:hAnsi="Calibri" w:cs="Times New Roman"/>
          <w:color w:val="000000"/>
        </w:rPr>
        <w:t>,</w:t>
      </w:r>
      <w:r w:rsidR="009200C5">
        <w:rPr>
          <w:rFonts w:ascii="Calibri" w:eastAsia="Calibri" w:hAnsi="Calibri" w:cs="Times New Roman"/>
          <w:color w:val="000000"/>
        </w:rPr>
        <w:t xml:space="preserve"> te je realizacija do 31. 12. 2021. godine bila 5.214.695,70</w:t>
      </w:r>
      <w:r w:rsidR="00D50EB3">
        <w:rPr>
          <w:rFonts w:ascii="Calibri" w:eastAsia="Calibri" w:hAnsi="Calibri" w:cs="Times New Roman"/>
          <w:color w:val="000000"/>
        </w:rPr>
        <w:t xml:space="preserve"> </w:t>
      </w:r>
      <w:r w:rsidRPr="00E64964">
        <w:rPr>
          <w:rFonts w:ascii="Calibri" w:eastAsia="Calibri" w:hAnsi="Calibri" w:cs="Times New Roman"/>
          <w:color w:val="000000"/>
        </w:rPr>
        <w:t>kuna</w:t>
      </w:r>
      <w:r w:rsidR="003356CF">
        <w:rPr>
          <w:rFonts w:ascii="Calibri" w:eastAsia="Calibri" w:hAnsi="Calibri" w:cs="Times New Roman"/>
          <w:color w:val="000000"/>
        </w:rPr>
        <w:t>, odnosno 83,4% s time da je realizacija Upravnog odjela bez ustanova bila 99,7 %</w:t>
      </w:r>
      <w:r w:rsidR="00B66E3C">
        <w:rPr>
          <w:rFonts w:ascii="Calibri" w:eastAsia="Calibri" w:hAnsi="Calibri" w:cs="Times New Roman"/>
          <w:color w:val="000000"/>
        </w:rPr>
        <w:t xml:space="preserve">; </w:t>
      </w:r>
      <w:r w:rsidR="003356CF">
        <w:rPr>
          <w:rFonts w:ascii="Calibri" w:eastAsia="Calibri" w:hAnsi="Calibri" w:cs="Times New Roman"/>
          <w:color w:val="000000"/>
        </w:rPr>
        <w:t xml:space="preserve"> Zavoda za prostorno uređenje 87,2 %</w:t>
      </w:r>
      <w:r w:rsidR="00B66E3C">
        <w:rPr>
          <w:rFonts w:ascii="Calibri" w:eastAsia="Calibri" w:hAnsi="Calibri" w:cs="Times New Roman"/>
          <w:color w:val="000000"/>
        </w:rPr>
        <w:t>; i</w:t>
      </w:r>
      <w:r w:rsidR="003356CF">
        <w:rPr>
          <w:rFonts w:ascii="Calibri" w:eastAsia="Calibri" w:hAnsi="Calibri" w:cs="Times New Roman"/>
          <w:color w:val="000000"/>
        </w:rPr>
        <w:t xml:space="preserve"> Javne ustanove za upravljanje zaštićenim prirodnim vrijednostima SMŽ 68,3 %.</w:t>
      </w:r>
    </w:p>
    <w:p w14:paraId="77E638DC" w14:textId="10B9190E" w:rsidR="00E64964" w:rsidRPr="00E64964" w:rsidRDefault="00E64964" w:rsidP="00E64964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 w:rsidRPr="00E64964">
        <w:rPr>
          <w:rFonts w:ascii="Calibri" w:eastAsia="Calibri" w:hAnsi="Calibri" w:cs="Times New Roman"/>
          <w:color w:val="000000"/>
        </w:rPr>
        <w:t xml:space="preserve">Razdjel 016 se dijeli na prostorno uređenje, graditeljstvo i zaštitu okoliša; javnu ustanovu Zavod za prostorno uređenje i </w:t>
      </w:r>
      <w:r w:rsidR="00887624">
        <w:rPr>
          <w:rFonts w:ascii="Calibri" w:eastAsia="Calibri" w:hAnsi="Calibri" w:cs="Times New Roman"/>
          <w:color w:val="000000"/>
        </w:rPr>
        <w:t>J</w:t>
      </w:r>
      <w:r w:rsidRPr="00E64964">
        <w:rPr>
          <w:rFonts w:ascii="Calibri" w:eastAsia="Calibri" w:hAnsi="Calibri" w:cs="Times New Roman"/>
          <w:color w:val="000000"/>
        </w:rPr>
        <w:t>avnu ustanovu za upravljanje zaštićenim dijelovima prirode SMŽ, a rashodi su sljedeći: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1815"/>
        <w:gridCol w:w="1815"/>
        <w:gridCol w:w="2580"/>
      </w:tblGrid>
      <w:tr w:rsidR="00E64964" w:rsidRPr="00E64964" w14:paraId="7A2AEEB8" w14:textId="77777777" w:rsidTr="009B5B62">
        <w:tc>
          <w:tcPr>
            <w:tcW w:w="2852" w:type="dxa"/>
            <w:shd w:val="clear" w:color="auto" w:fill="auto"/>
          </w:tcPr>
          <w:p w14:paraId="2F27BEF6" w14:textId="77777777" w:rsidR="00E64964" w:rsidRPr="00E64964" w:rsidRDefault="00E64964" w:rsidP="00E64964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 w:rsidRPr="00E64964">
              <w:rPr>
                <w:rFonts w:ascii="Calibri" w:eastAsia="Calibri" w:hAnsi="Calibri" w:cs="Times New Roman"/>
                <w:b/>
                <w:bCs/>
                <w:color w:val="000000"/>
              </w:rPr>
              <w:t>glava</w:t>
            </w:r>
          </w:p>
        </w:tc>
        <w:tc>
          <w:tcPr>
            <w:tcW w:w="1815" w:type="dxa"/>
            <w:shd w:val="clear" w:color="auto" w:fill="auto"/>
          </w:tcPr>
          <w:p w14:paraId="3C93D083" w14:textId="77777777" w:rsidR="00E64964" w:rsidRDefault="00E64964" w:rsidP="00E64964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 w:rsidRPr="00E64964">
              <w:rPr>
                <w:rFonts w:ascii="Calibri" w:eastAsia="Calibri" w:hAnsi="Calibri" w:cs="Times New Roman"/>
                <w:b/>
                <w:bCs/>
                <w:color w:val="000000"/>
              </w:rPr>
              <w:t>planirani rashod</w:t>
            </w:r>
          </w:p>
          <w:p w14:paraId="22D5B4BE" w14:textId="12875628" w:rsidR="009200C5" w:rsidRPr="00E64964" w:rsidRDefault="009200C5" w:rsidP="00E64964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</w:rPr>
              <w:t>po rebalansu</w:t>
            </w:r>
          </w:p>
        </w:tc>
        <w:tc>
          <w:tcPr>
            <w:tcW w:w="1815" w:type="dxa"/>
            <w:shd w:val="clear" w:color="auto" w:fill="auto"/>
          </w:tcPr>
          <w:p w14:paraId="7B839A89" w14:textId="77777777" w:rsidR="00E64964" w:rsidRPr="00E64964" w:rsidRDefault="00E64964" w:rsidP="00E64964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 w:rsidRPr="00E64964">
              <w:rPr>
                <w:rFonts w:ascii="Calibri" w:eastAsia="Calibri" w:hAnsi="Calibri" w:cs="Times New Roman"/>
                <w:b/>
                <w:bCs/>
                <w:color w:val="000000"/>
              </w:rPr>
              <w:t>ostvareni rashod</w:t>
            </w:r>
          </w:p>
        </w:tc>
        <w:tc>
          <w:tcPr>
            <w:tcW w:w="2580" w:type="dxa"/>
            <w:shd w:val="clear" w:color="auto" w:fill="auto"/>
          </w:tcPr>
          <w:p w14:paraId="02CC7ED9" w14:textId="77777777" w:rsidR="00E64964" w:rsidRPr="00E64964" w:rsidRDefault="00E64964" w:rsidP="00E64964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 w:rsidRPr="00E64964">
              <w:rPr>
                <w:rFonts w:ascii="Calibri" w:eastAsia="Calibri" w:hAnsi="Calibri" w:cs="Times New Roman"/>
                <w:b/>
                <w:bCs/>
                <w:color w:val="000000"/>
              </w:rPr>
              <w:t>napomena</w:t>
            </w:r>
          </w:p>
        </w:tc>
      </w:tr>
      <w:tr w:rsidR="00E64964" w:rsidRPr="00E64964" w14:paraId="17578A22" w14:textId="77777777" w:rsidTr="009B5B62">
        <w:tc>
          <w:tcPr>
            <w:tcW w:w="2852" w:type="dxa"/>
            <w:shd w:val="clear" w:color="auto" w:fill="auto"/>
          </w:tcPr>
          <w:p w14:paraId="5C150946" w14:textId="77777777" w:rsidR="00E64964" w:rsidRPr="00E64964" w:rsidRDefault="00E64964" w:rsidP="00E64964">
            <w:pPr>
              <w:suppressAutoHyphens/>
              <w:autoSpaceDN w:val="0"/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 w:rsidRPr="00E64964">
              <w:rPr>
                <w:rFonts w:ascii="Calibri" w:eastAsia="Calibri" w:hAnsi="Calibri" w:cs="Times New Roman"/>
                <w:color w:val="000000"/>
              </w:rPr>
              <w:t>01601 - Prostorno uređenje, graditeljstvo i zaštita okoliša</w:t>
            </w:r>
          </w:p>
        </w:tc>
        <w:tc>
          <w:tcPr>
            <w:tcW w:w="1815" w:type="dxa"/>
            <w:shd w:val="clear" w:color="auto" w:fill="auto"/>
          </w:tcPr>
          <w:p w14:paraId="2E1199B9" w14:textId="5CADCCFB" w:rsidR="00E64964" w:rsidRPr="00E64964" w:rsidRDefault="004A2819" w:rsidP="00E64964">
            <w:pPr>
              <w:suppressAutoHyphens/>
              <w:autoSpaceDN w:val="0"/>
              <w:spacing w:after="0"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1.342.785,00</w:t>
            </w:r>
          </w:p>
        </w:tc>
        <w:tc>
          <w:tcPr>
            <w:tcW w:w="1815" w:type="dxa"/>
            <w:shd w:val="clear" w:color="auto" w:fill="auto"/>
          </w:tcPr>
          <w:p w14:paraId="74431922" w14:textId="233B2359" w:rsidR="00E64964" w:rsidRPr="00E64964" w:rsidRDefault="004A2819" w:rsidP="00E64964">
            <w:pPr>
              <w:suppressAutoHyphens/>
              <w:autoSpaceDN w:val="0"/>
              <w:spacing w:after="0"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1.338.685,9</w:t>
            </w:r>
            <w:r w:rsidR="00ED47E2">
              <w:rPr>
                <w:rFonts w:ascii="Calibri" w:eastAsia="Calibri" w:hAnsi="Calibri" w:cs="Times New Roman"/>
                <w:color w:val="000000"/>
              </w:rPr>
              <w:t>9</w:t>
            </w:r>
          </w:p>
        </w:tc>
        <w:tc>
          <w:tcPr>
            <w:tcW w:w="2580" w:type="dxa"/>
            <w:shd w:val="clear" w:color="auto" w:fill="auto"/>
          </w:tcPr>
          <w:p w14:paraId="4D281FC4" w14:textId="77777777" w:rsidR="00E64964" w:rsidRPr="00E64964" w:rsidRDefault="00E64964" w:rsidP="00E64964">
            <w:pPr>
              <w:suppressAutoHyphens/>
              <w:autoSpaceDN w:val="0"/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 w:rsidRPr="00E64964">
              <w:rPr>
                <w:rFonts w:ascii="Calibri" w:eastAsia="Calibri" w:hAnsi="Calibri" w:cs="Times New Roman"/>
                <w:color w:val="000000"/>
              </w:rPr>
              <w:t>obrazloženje u nastavku po programskoj klasifikaciji</w:t>
            </w:r>
          </w:p>
        </w:tc>
      </w:tr>
      <w:tr w:rsidR="00ED47E2" w:rsidRPr="00E64964" w14:paraId="7E050198" w14:textId="77777777" w:rsidTr="009B5B62">
        <w:tc>
          <w:tcPr>
            <w:tcW w:w="2852" w:type="dxa"/>
            <w:shd w:val="clear" w:color="auto" w:fill="auto"/>
          </w:tcPr>
          <w:p w14:paraId="145AEB5C" w14:textId="537D6871" w:rsidR="00ED47E2" w:rsidRPr="00E64964" w:rsidRDefault="00ED47E2" w:rsidP="00ED47E2">
            <w:pPr>
              <w:suppressAutoHyphens/>
              <w:autoSpaceDN w:val="0"/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 w:rsidRPr="00E64964">
              <w:rPr>
                <w:rFonts w:ascii="Calibri" w:eastAsia="Calibri" w:hAnsi="Calibri" w:cs="Times New Roman"/>
                <w:color w:val="000000"/>
              </w:rPr>
              <w:t>0160</w:t>
            </w:r>
            <w:r>
              <w:rPr>
                <w:rFonts w:ascii="Calibri" w:eastAsia="Calibri" w:hAnsi="Calibri" w:cs="Times New Roman"/>
                <w:color w:val="000000"/>
              </w:rPr>
              <w:t>2</w:t>
            </w:r>
            <w:r w:rsidRPr="00E64964">
              <w:rPr>
                <w:rFonts w:ascii="Calibri" w:eastAsia="Calibri" w:hAnsi="Calibri" w:cs="Times New Roman"/>
                <w:color w:val="000000"/>
              </w:rPr>
              <w:t xml:space="preserve"> - Javna ustanova Zavod za prostorno uređenje SMŽ</w:t>
            </w:r>
          </w:p>
        </w:tc>
        <w:tc>
          <w:tcPr>
            <w:tcW w:w="1815" w:type="dxa"/>
            <w:shd w:val="clear" w:color="auto" w:fill="auto"/>
          </w:tcPr>
          <w:p w14:paraId="7F03D3F4" w14:textId="59D704B2" w:rsidR="00ED47E2" w:rsidRPr="00E64964" w:rsidRDefault="00ED47E2" w:rsidP="00ED47E2">
            <w:pPr>
              <w:suppressAutoHyphens/>
              <w:autoSpaceDN w:val="0"/>
              <w:spacing w:after="0"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Times New Roman" w:hAnsi="Calibri" w:cs="Calibri"/>
                <w:kern w:val="2"/>
                <w:lang w:eastAsia="ar-SA"/>
              </w:rPr>
              <w:t>2.747.451,98</w:t>
            </w:r>
          </w:p>
        </w:tc>
        <w:tc>
          <w:tcPr>
            <w:tcW w:w="1815" w:type="dxa"/>
            <w:shd w:val="clear" w:color="auto" w:fill="auto"/>
          </w:tcPr>
          <w:p w14:paraId="50E725EF" w14:textId="0E3A114B" w:rsidR="00ED47E2" w:rsidRPr="00E64964" w:rsidRDefault="00ED47E2" w:rsidP="00ED47E2">
            <w:pPr>
              <w:suppressAutoHyphens/>
              <w:autoSpaceDN w:val="0"/>
              <w:spacing w:after="0"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Times New Roman" w:hAnsi="Calibri" w:cs="Calibri"/>
                <w:kern w:val="2"/>
                <w:lang w:eastAsia="ar-SA"/>
              </w:rPr>
              <w:t>2.396.300,38</w:t>
            </w:r>
          </w:p>
        </w:tc>
        <w:tc>
          <w:tcPr>
            <w:tcW w:w="2580" w:type="dxa"/>
            <w:shd w:val="clear" w:color="auto" w:fill="auto"/>
          </w:tcPr>
          <w:p w14:paraId="4EA72A0D" w14:textId="77777777" w:rsidR="00ED47E2" w:rsidRPr="00E64964" w:rsidRDefault="00ED47E2" w:rsidP="00ED47E2">
            <w:pPr>
              <w:suppressAutoHyphens/>
              <w:autoSpaceDN w:val="0"/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 w:rsidRPr="00E64964">
              <w:rPr>
                <w:rFonts w:ascii="Calibri" w:eastAsia="Calibri" w:hAnsi="Calibri" w:cs="Times New Roman"/>
                <w:color w:val="000000"/>
              </w:rPr>
              <w:t>obrazloženje daje ravnatelj JU</w:t>
            </w:r>
          </w:p>
        </w:tc>
      </w:tr>
      <w:tr w:rsidR="00ED47E2" w:rsidRPr="00E64964" w14:paraId="4ACD49B5" w14:textId="77777777" w:rsidTr="009B5B62">
        <w:tc>
          <w:tcPr>
            <w:tcW w:w="2852" w:type="dxa"/>
            <w:shd w:val="clear" w:color="auto" w:fill="auto"/>
          </w:tcPr>
          <w:p w14:paraId="211B325C" w14:textId="0DB3569D" w:rsidR="00ED47E2" w:rsidRPr="00E64964" w:rsidRDefault="00ED47E2" w:rsidP="00ED47E2">
            <w:pPr>
              <w:suppressAutoHyphens/>
              <w:autoSpaceDN w:val="0"/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 w:rsidRPr="00E64964">
              <w:rPr>
                <w:rFonts w:ascii="Calibri" w:eastAsia="Calibri" w:hAnsi="Calibri" w:cs="Times New Roman"/>
                <w:color w:val="000000"/>
              </w:rPr>
              <w:t xml:space="preserve">01603 - Javna ustanova za upravljanje zaštićenim </w:t>
            </w:r>
            <w:r>
              <w:rPr>
                <w:rFonts w:ascii="Calibri" w:eastAsia="Calibri" w:hAnsi="Calibri" w:cs="Times New Roman"/>
                <w:color w:val="000000"/>
              </w:rPr>
              <w:t xml:space="preserve">prirodnim vrijednostima </w:t>
            </w:r>
            <w:r w:rsidRPr="00E64964">
              <w:rPr>
                <w:rFonts w:ascii="Calibri" w:eastAsia="Calibri" w:hAnsi="Calibri" w:cs="Times New Roman"/>
                <w:color w:val="000000"/>
              </w:rPr>
              <w:t>SMŽ</w:t>
            </w:r>
          </w:p>
        </w:tc>
        <w:tc>
          <w:tcPr>
            <w:tcW w:w="1815" w:type="dxa"/>
            <w:shd w:val="clear" w:color="auto" w:fill="auto"/>
          </w:tcPr>
          <w:p w14:paraId="2B67BCEE" w14:textId="32E9B635" w:rsidR="00ED47E2" w:rsidRPr="00E64964" w:rsidRDefault="00ED47E2" w:rsidP="00ED47E2">
            <w:pPr>
              <w:suppressAutoHyphens/>
              <w:autoSpaceDN w:val="0"/>
              <w:spacing w:after="0"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2.166.573,70</w:t>
            </w:r>
          </w:p>
        </w:tc>
        <w:tc>
          <w:tcPr>
            <w:tcW w:w="1815" w:type="dxa"/>
            <w:shd w:val="clear" w:color="auto" w:fill="auto"/>
          </w:tcPr>
          <w:p w14:paraId="45C7B134" w14:textId="5E0FE390" w:rsidR="00ED47E2" w:rsidRPr="00E64964" w:rsidRDefault="00ED47E2" w:rsidP="00ED47E2">
            <w:pPr>
              <w:suppressAutoHyphens/>
              <w:autoSpaceDN w:val="0"/>
              <w:spacing w:after="0"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1.479.709,42</w:t>
            </w:r>
          </w:p>
        </w:tc>
        <w:tc>
          <w:tcPr>
            <w:tcW w:w="2580" w:type="dxa"/>
            <w:shd w:val="clear" w:color="auto" w:fill="auto"/>
          </w:tcPr>
          <w:p w14:paraId="18E60151" w14:textId="77777777" w:rsidR="00ED47E2" w:rsidRPr="00E64964" w:rsidRDefault="00ED47E2" w:rsidP="00ED47E2">
            <w:pPr>
              <w:suppressAutoHyphens/>
              <w:autoSpaceDN w:val="0"/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 w:rsidRPr="00E64964">
              <w:rPr>
                <w:rFonts w:ascii="Calibri" w:eastAsia="Calibri" w:hAnsi="Calibri" w:cs="Times New Roman"/>
                <w:color w:val="000000"/>
              </w:rPr>
              <w:t>obrazloženje daje ravnateljica JU</w:t>
            </w:r>
          </w:p>
        </w:tc>
      </w:tr>
      <w:tr w:rsidR="00ED47E2" w:rsidRPr="00E64964" w14:paraId="65DCB1D5" w14:textId="77777777" w:rsidTr="009B5B62">
        <w:tc>
          <w:tcPr>
            <w:tcW w:w="2852" w:type="dxa"/>
            <w:shd w:val="clear" w:color="auto" w:fill="auto"/>
          </w:tcPr>
          <w:p w14:paraId="6219C324" w14:textId="52D7302D" w:rsidR="00ED47E2" w:rsidRPr="00E64964" w:rsidRDefault="00ED47E2" w:rsidP="00ED47E2">
            <w:pPr>
              <w:suppressAutoHyphens/>
              <w:autoSpaceDN w:val="0"/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UKUPNO</w:t>
            </w:r>
            <w:r w:rsidR="003356CF">
              <w:rPr>
                <w:rFonts w:ascii="Calibri" w:eastAsia="Calibri" w:hAnsi="Calibri" w:cs="Times New Roman"/>
                <w:color w:val="000000"/>
              </w:rPr>
              <w:t>:</w:t>
            </w:r>
          </w:p>
        </w:tc>
        <w:tc>
          <w:tcPr>
            <w:tcW w:w="1815" w:type="dxa"/>
            <w:shd w:val="clear" w:color="auto" w:fill="auto"/>
          </w:tcPr>
          <w:p w14:paraId="116021FC" w14:textId="097A4338" w:rsidR="00ED47E2" w:rsidRDefault="00ED47E2" w:rsidP="00ED47E2">
            <w:pPr>
              <w:suppressAutoHyphens/>
              <w:autoSpaceDN w:val="0"/>
              <w:spacing w:after="0"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6.256.810,68</w:t>
            </w:r>
          </w:p>
        </w:tc>
        <w:tc>
          <w:tcPr>
            <w:tcW w:w="1815" w:type="dxa"/>
            <w:shd w:val="clear" w:color="auto" w:fill="auto"/>
          </w:tcPr>
          <w:p w14:paraId="30047539" w14:textId="64F142A4" w:rsidR="00ED47E2" w:rsidRDefault="00ED47E2" w:rsidP="00ED47E2">
            <w:pPr>
              <w:suppressAutoHyphens/>
              <w:autoSpaceDN w:val="0"/>
              <w:spacing w:after="0"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5.214.695,79</w:t>
            </w:r>
          </w:p>
        </w:tc>
        <w:tc>
          <w:tcPr>
            <w:tcW w:w="2580" w:type="dxa"/>
            <w:shd w:val="clear" w:color="auto" w:fill="auto"/>
          </w:tcPr>
          <w:p w14:paraId="3611D9C9" w14:textId="77777777" w:rsidR="00ED47E2" w:rsidRPr="00E64964" w:rsidRDefault="00ED47E2" w:rsidP="00ED47E2">
            <w:pPr>
              <w:suppressAutoHyphens/>
              <w:autoSpaceDN w:val="0"/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</w:p>
        </w:tc>
      </w:tr>
    </w:tbl>
    <w:p w14:paraId="409170F5" w14:textId="77777777" w:rsidR="00E64964" w:rsidRPr="00E64964" w:rsidRDefault="00E64964" w:rsidP="00E64964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color w:val="000000"/>
          <w:sz w:val="16"/>
          <w:szCs w:val="16"/>
        </w:rPr>
      </w:pPr>
    </w:p>
    <w:p w14:paraId="26A7366E" w14:textId="3CB95253" w:rsidR="00E64964" w:rsidRDefault="00E64964" w:rsidP="00E64964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 w:rsidRPr="00E64964">
        <w:rPr>
          <w:rFonts w:ascii="Calibri" w:eastAsia="Calibri" w:hAnsi="Calibri" w:cs="Times New Roman"/>
          <w:color w:val="000000"/>
        </w:rPr>
        <w:t>Obrazloženje rashoda razdjela 01601 Prostorno uređenje, graditeljstvo i zaštita okoliša (po programskoj klasifikaciji) se prikazuje po programima</w:t>
      </w:r>
      <w:r w:rsidR="00B66E3C">
        <w:rPr>
          <w:rFonts w:ascii="Calibri" w:eastAsia="Calibri" w:hAnsi="Calibri" w:cs="Times New Roman"/>
          <w:color w:val="000000"/>
        </w:rPr>
        <w:t>, te je s</w:t>
      </w:r>
      <w:r w:rsidRPr="00E64964">
        <w:rPr>
          <w:rFonts w:ascii="Calibri" w:eastAsia="Calibri" w:hAnsi="Calibri" w:cs="Times New Roman"/>
          <w:color w:val="000000"/>
        </w:rPr>
        <w:t xml:space="preserve"> 3</w:t>
      </w:r>
      <w:r w:rsidR="004A2819">
        <w:rPr>
          <w:rFonts w:ascii="Calibri" w:eastAsia="Calibri" w:hAnsi="Calibri" w:cs="Times New Roman"/>
          <w:color w:val="000000"/>
        </w:rPr>
        <w:t>1</w:t>
      </w:r>
      <w:r w:rsidRPr="00E64964">
        <w:rPr>
          <w:rFonts w:ascii="Calibri" w:eastAsia="Calibri" w:hAnsi="Calibri" w:cs="Times New Roman"/>
          <w:color w:val="000000"/>
        </w:rPr>
        <w:t xml:space="preserve">. </w:t>
      </w:r>
      <w:r w:rsidR="004A2819">
        <w:rPr>
          <w:rFonts w:ascii="Calibri" w:eastAsia="Calibri" w:hAnsi="Calibri" w:cs="Times New Roman"/>
          <w:color w:val="000000"/>
        </w:rPr>
        <w:t>12</w:t>
      </w:r>
      <w:r w:rsidRPr="00E64964">
        <w:rPr>
          <w:rFonts w:ascii="Calibri" w:eastAsia="Calibri" w:hAnsi="Calibri" w:cs="Times New Roman"/>
          <w:color w:val="000000"/>
        </w:rPr>
        <w:t>. 202</w:t>
      </w:r>
      <w:r w:rsidR="00887624">
        <w:rPr>
          <w:rFonts w:ascii="Calibri" w:eastAsia="Calibri" w:hAnsi="Calibri" w:cs="Times New Roman"/>
          <w:color w:val="000000"/>
        </w:rPr>
        <w:t>1</w:t>
      </w:r>
      <w:r w:rsidRPr="00E64964">
        <w:rPr>
          <w:rFonts w:ascii="Calibri" w:eastAsia="Calibri" w:hAnsi="Calibri" w:cs="Times New Roman"/>
          <w:color w:val="000000"/>
        </w:rPr>
        <w:t>. godine bio sljedeći:</w:t>
      </w:r>
    </w:p>
    <w:p w14:paraId="77DFE21D" w14:textId="77777777" w:rsidR="00E64964" w:rsidRPr="00E64964" w:rsidRDefault="00E64964" w:rsidP="00E64964">
      <w:pPr>
        <w:spacing w:after="0" w:line="240" w:lineRule="auto"/>
        <w:rPr>
          <w:rFonts w:ascii="Calibri" w:eastAsia="Times New Roman" w:hAnsi="Calibri" w:cs="Calibri"/>
          <w:kern w:val="2"/>
          <w:sz w:val="8"/>
          <w:szCs w:val="8"/>
          <w:lang w:eastAsia="ar-SA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2268"/>
        <w:gridCol w:w="2126"/>
        <w:gridCol w:w="539"/>
      </w:tblGrid>
      <w:tr w:rsidR="00E64964" w:rsidRPr="00E64964" w14:paraId="71A81CC2" w14:textId="77777777" w:rsidTr="007D376A">
        <w:trPr>
          <w:gridAfter w:val="1"/>
          <w:wAfter w:w="539" w:type="dxa"/>
          <w:trHeight w:val="26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6FAA" w14:textId="77777777" w:rsidR="00E64964" w:rsidRPr="00E64964" w:rsidRDefault="00E64964" w:rsidP="00E6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lang w:eastAsia="ar-SA"/>
              </w:rPr>
            </w:pPr>
            <w:r w:rsidRPr="00E64964">
              <w:rPr>
                <w:rFonts w:ascii="Calibri" w:eastAsia="Times New Roman" w:hAnsi="Calibri" w:cs="Calibri"/>
                <w:b/>
                <w:bCs/>
                <w:kern w:val="2"/>
                <w:lang w:eastAsia="ar-SA"/>
              </w:rPr>
              <w:t>naziv programa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1974" w14:textId="77777777" w:rsidR="00E64964" w:rsidRDefault="00E64964" w:rsidP="00E6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lang w:eastAsia="ar-SA"/>
              </w:rPr>
            </w:pPr>
            <w:r w:rsidRPr="00E64964">
              <w:rPr>
                <w:rFonts w:ascii="Calibri" w:eastAsia="Times New Roman" w:hAnsi="Calibri" w:cs="Calibri"/>
                <w:b/>
                <w:bCs/>
                <w:kern w:val="2"/>
                <w:lang w:eastAsia="ar-SA"/>
              </w:rPr>
              <w:t>planirani rashod</w:t>
            </w:r>
          </w:p>
          <w:p w14:paraId="09B2B3CA" w14:textId="6B6C6DC9" w:rsidR="00004F6D" w:rsidRPr="00E64964" w:rsidRDefault="00004F6D" w:rsidP="00E6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kern w:val="2"/>
                <w:lang w:eastAsia="ar-SA"/>
              </w:rPr>
              <w:t>po rebalansu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7EE0" w14:textId="77777777" w:rsidR="00004F6D" w:rsidRDefault="00E64964" w:rsidP="00E6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lang w:eastAsia="ar-SA"/>
              </w:rPr>
            </w:pPr>
            <w:r w:rsidRPr="00E64964">
              <w:rPr>
                <w:rFonts w:ascii="Calibri" w:eastAsia="Times New Roman" w:hAnsi="Calibri" w:cs="Calibri"/>
                <w:b/>
                <w:bCs/>
                <w:kern w:val="2"/>
                <w:lang w:eastAsia="ar-SA"/>
              </w:rPr>
              <w:t>ostvareni rashod</w:t>
            </w:r>
            <w:r w:rsidR="00004F6D">
              <w:rPr>
                <w:rFonts w:ascii="Calibri" w:eastAsia="Times New Roman" w:hAnsi="Calibri" w:cs="Calibri"/>
                <w:b/>
                <w:bCs/>
                <w:kern w:val="2"/>
                <w:lang w:eastAsia="ar-SA"/>
              </w:rPr>
              <w:t xml:space="preserve"> s </w:t>
            </w:r>
          </w:p>
          <w:p w14:paraId="27A7F67F" w14:textId="6222FE4B" w:rsidR="00E64964" w:rsidRPr="00E64964" w:rsidRDefault="00004F6D" w:rsidP="00E6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kern w:val="2"/>
                <w:lang w:eastAsia="ar-SA"/>
              </w:rPr>
              <w:t>31. 12. 2021.</w:t>
            </w:r>
          </w:p>
        </w:tc>
      </w:tr>
      <w:tr w:rsidR="00E64964" w:rsidRPr="00E64964" w14:paraId="2F4DB12A" w14:textId="77777777" w:rsidTr="007D376A">
        <w:trPr>
          <w:gridAfter w:val="1"/>
          <w:wAfter w:w="539" w:type="dxa"/>
          <w:trHeight w:val="26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42846" w14:textId="77777777" w:rsidR="00E64964" w:rsidRPr="00E64964" w:rsidRDefault="00E64964" w:rsidP="00E64964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E64964">
              <w:rPr>
                <w:rFonts w:ascii="Calibri" w:eastAsia="Times New Roman" w:hAnsi="Calibri" w:cs="Calibri"/>
                <w:kern w:val="2"/>
                <w:lang w:eastAsia="ar-SA"/>
              </w:rPr>
              <w:t xml:space="preserve">Program 1001 </w:t>
            </w:r>
          </w:p>
          <w:p w14:paraId="7269F18C" w14:textId="77777777" w:rsidR="00E64964" w:rsidRPr="00E64964" w:rsidRDefault="00E64964" w:rsidP="00E64964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E64964">
              <w:rPr>
                <w:rFonts w:ascii="Calibri" w:eastAsia="Times New Roman" w:hAnsi="Calibri" w:cs="Calibri"/>
                <w:kern w:val="2"/>
                <w:lang w:eastAsia="ar-SA"/>
              </w:rPr>
              <w:t>program dokumenti prostornog uređenja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8C2E" w14:textId="08734EED" w:rsidR="00E64964" w:rsidRPr="00E64964" w:rsidRDefault="004A2819" w:rsidP="00E649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ar-SA"/>
              </w:rPr>
            </w:pPr>
            <w:r>
              <w:rPr>
                <w:rFonts w:ascii="Calibri" w:eastAsia="Times New Roman" w:hAnsi="Calibri" w:cs="Calibri"/>
                <w:kern w:val="2"/>
                <w:lang w:eastAsia="ar-SA"/>
              </w:rPr>
              <w:t>2</w:t>
            </w:r>
            <w:r w:rsidR="006F606B">
              <w:rPr>
                <w:rFonts w:ascii="Calibri" w:eastAsia="Times New Roman" w:hAnsi="Calibri" w:cs="Calibri"/>
                <w:kern w:val="2"/>
                <w:lang w:eastAsia="ar-SA"/>
              </w:rPr>
              <w:t>0</w:t>
            </w:r>
            <w:r>
              <w:rPr>
                <w:rFonts w:ascii="Calibri" w:eastAsia="Times New Roman" w:hAnsi="Calibri" w:cs="Calibri"/>
                <w:kern w:val="2"/>
                <w:lang w:eastAsia="ar-SA"/>
              </w:rPr>
              <w:t>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B885" w14:textId="6B4DFF21" w:rsidR="00E64964" w:rsidRPr="00E64964" w:rsidRDefault="004A2819" w:rsidP="00E649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ar-SA"/>
              </w:rPr>
            </w:pPr>
            <w:r>
              <w:rPr>
                <w:rFonts w:ascii="Calibri" w:eastAsia="Times New Roman" w:hAnsi="Calibri" w:cs="Calibri"/>
                <w:kern w:val="2"/>
                <w:lang w:eastAsia="ar-SA"/>
              </w:rPr>
              <w:t>18.300,00</w:t>
            </w:r>
          </w:p>
        </w:tc>
      </w:tr>
      <w:tr w:rsidR="00E64964" w:rsidRPr="00E64964" w14:paraId="5FB3EDCC" w14:textId="77777777" w:rsidTr="007D376A">
        <w:trPr>
          <w:gridAfter w:val="1"/>
          <w:wAfter w:w="539" w:type="dxa"/>
          <w:trHeight w:val="26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272D8" w14:textId="77777777" w:rsidR="00E64964" w:rsidRPr="00E64964" w:rsidRDefault="00E64964" w:rsidP="00E64964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E64964">
              <w:rPr>
                <w:rFonts w:ascii="Calibri" w:eastAsia="Times New Roman" w:hAnsi="Calibri" w:cs="Calibri"/>
                <w:kern w:val="2"/>
                <w:lang w:eastAsia="ar-SA"/>
              </w:rPr>
              <w:t>Program 1002</w:t>
            </w:r>
          </w:p>
          <w:p w14:paraId="574CB976" w14:textId="77777777" w:rsidR="00E64964" w:rsidRPr="00E64964" w:rsidRDefault="00E64964" w:rsidP="00E64964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E64964">
              <w:rPr>
                <w:rFonts w:ascii="Calibri" w:eastAsia="Times New Roman" w:hAnsi="Calibri" w:cs="Calibri"/>
                <w:kern w:val="2"/>
                <w:lang w:eastAsia="ar-SA"/>
              </w:rPr>
              <w:t>program zaštite okoliša i prirode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BA69" w14:textId="79B05D4D" w:rsidR="00E64964" w:rsidRPr="00E64964" w:rsidRDefault="004A2819" w:rsidP="00E649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ar-SA"/>
              </w:rPr>
            </w:pPr>
            <w:r>
              <w:rPr>
                <w:rFonts w:ascii="Calibri" w:eastAsia="Times New Roman" w:hAnsi="Calibri" w:cs="Calibri"/>
                <w:kern w:val="2"/>
                <w:lang w:eastAsia="ar-SA"/>
              </w:rPr>
              <w:t>447.785,00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201E" w14:textId="2F41A27B" w:rsidR="00E64964" w:rsidRPr="00E64964" w:rsidRDefault="004A2819" w:rsidP="00E649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ar-SA"/>
              </w:rPr>
            </w:pPr>
            <w:r>
              <w:rPr>
                <w:rFonts w:ascii="Calibri" w:eastAsia="Times New Roman" w:hAnsi="Calibri" w:cs="Calibri"/>
                <w:kern w:val="2"/>
                <w:lang w:eastAsia="ar-SA"/>
              </w:rPr>
              <w:t>447.385,9</w:t>
            </w:r>
            <w:r w:rsidR="00ED47E2">
              <w:rPr>
                <w:rFonts w:ascii="Calibri" w:eastAsia="Times New Roman" w:hAnsi="Calibri" w:cs="Calibri"/>
                <w:kern w:val="2"/>
                <w:lang w:eastAsia="ar-SA"/>
              </w:rPr>
              <w:t>9</w:t>
            </w:r>
          </w:p>
        </w:tc>
      </w:tr>
      <w:tr w:rsidR="00E64964" w:rsidRPr="00E64964" w14:paraId="64C7DFA3" w14:textId="77777777" w:rsidTr="007D376A">
        <w:trPr>
          <w:gridAfter w:val="1"/>
          <w:wAfter w:w="539" w:type="dxa"/>
          <w:trHeight w:val="26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68F37" w14:textId="77777777" w:rsidR="00E64964" w:rsidRPr="00E64964" w:rsidRDefault="00E64964" w:rsidP="00E64964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E64964">
              <w:rPr>
                <w:rFonts w:ascii="Calibri" w:eastAsia="Times New Roman" w:hAnsi="Calibri" w:cs="Calibri"/>
                <w:kern w:val="2"/>
                <w:lang w:eastAsia="ar-SA"/>
              </w:rPr>
              <w:t>program 1003</w:t>
            </w:r>
          </w:p>
          <w:p w14:paraId="3AA0FE3B" w14:textId="77777777" w:rsidR="00E64964" w:rsidRPr="00E64964" w:rsidRDefault="00E64964" w:rsidP="00E64964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E64964">
              <w:rPr>
                <w:rFonts w:ascii="Calibri" w:eastAsia="Times New Roman" w:hAnsi="Calibri" w:cs="Calibri"/>
                <w:kern w:val="2"/>
                <w:lang w:eastAsia="ar-SA"/>
              </w:rPr>
              <w:t>program zaštite stanovništva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01B0" w14:textId="1A845FD8" w:rsidR="00E64964" w:rsidRPr="00E64964" w:rsidRDefault="004A2819" w:rsidP="00E649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ar-SA"/>
              </w:rPr>
            </w:pPr>
            <w:r>
              <w:rPr>
                <w:rFonts w:ascii="Calibri" w:eastAsia="Times New Roman" w:hAnsi="Calibri" w:cs="Calibri"/>
                <w:kern w:val="2"/>
                <w:lang w:eastAsia="ar-SA"/>
              </w:rPr>
              <w:t>87</w:t>
            </w:r>
            <w:r w:rsidR="006F606B">
              <w:rPr>
                <w:rFonts w:ascii="Calibri" w:eastAsia="Times New Roman" w:hAnsi="Calibri" w:cs="Calibri"/>
                <w:kern w:val="2"/>
                <w:lang w:eastAsia="ar-SA"/>
              </w:rPr>
              <w:t>5</w:t>
            </w:r>
            <w:r>
              <w:rPr>
                <w:rFonts w:ascii="Calibri" w:eastAsia="Times New Roman" w:hAnsi="Calibri" w:cs="Calibri"/>
                <w:kern w:val="2"/>
                <w:lang w:eastAsia="ar-SA"/>
              </w:rPr>
              <w:t>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9821" w14:textId="5366689A" w:rsidR="00E64964" w:rsidRPr="00E64964" w:rsidRDefault="004A2819" w:rsidP="00E649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ar-SA"/>
              </w:rPr>
            </w:pPr>
            <w:r>
              <w:rPr>
                <w:rFonts w:ascii="Calibri" w:eastAsia="Times New Roman" w:hAnsi="Calibri" w:cs="Calibri"/>
                <w:kern w:val="2"/>
                <w:lang w:eastAsia="ar-SA"/>
              </w:rPr>
              <w:t>873.000,00</w:t>
            </w:r>
          </w:p>
        </w:tc>
      </w:tr>
      <w:tr w:rsidR="00E64964" w:rsidRPr="00E64964" w14:paraId="2433638E" w14:textId="77777777" w:rsidTr="007D376A">
        <w:trPr>
          <w:gridAfter w:val="1"/>
          <w:wAfter w:w="539" w:type="dxa"/>
          <w:trHeight w:val="26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B4C26" w14:textId="77777777" w:rsidR="00E64964" w:rsidRPr="00E64964" w:rsidRDefault="00E64964" w:rsidP="00E64964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E64964">
              <w:rPr>
                <w:rFonts w:ascii="Calibri" w:eastAsia="Times New Roman" w:hAnsi="Calibri" w:cs="Calibri"/>
                <w:kern w:val="2"/>
                <w:lang w:eastAsia="ar-SA"/>
              </w:rPr>
              <w:t>UKUPNO UO: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4924" w14:textId="4BA8CC3C" w:rsidR="00E64964" w:rsidRPr="00E64964" w:rsidRDefault="004A2819" w:rsidP="00E649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ar-SA"/>
              </w:rPr>
            </w:pPr>
            <w:r>
              <w:rPr>
                <w:rFonts w:ascii="Calibri" w:eastAsia="Times New Roman" w:hAnsi="Calibri" w:cs="Calibri"/>
                <w:kern w:val="2"/>
                <w:lang w:eastAsia="ar-SA"/>
              </w:rPr>
              <w:t>1.342.785,00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9CCD" w14:textId="05959446" w:rsidR="00E64964" w:rsidRPr="00E64964" w:rsidRDefault="004A2819" w:rsidP="00E649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ar-SA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1.338.685,9</w:t>
            </w:r>
            <w:r w:rsidR="00ED47E2">
              <w:rPr>
                <w:rFonts w:ascii="Calibri" w:eastAsia="Calibri" w:hAnsi="Calibri" w:cs="Times New Roman"/>
                <w:color w:val="000000"/>
              </w:rPr>
              <w:t>9</w:t>
            </w:r>
          </w:p>
        </w:tc>
      </w:tr>
      <w:tr w:rsidR="00E64964" w:rsidRPr="00E64964" w14:paraId="1C7E7C67" w14:textId="77777777" w:rsidTr="007D376A">
        <w:trPr>
          <w:gridAfter w:val="1"/>
          <w:wAfter w:w="539" w:type="dxa"/>
          <w:trHeight w:val="26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EF475" w14:textId="77777777" w:rsidR="00E64964" w:rsidRPr="00E64964" w:rsidRDefault="00E64964" w:rsidP="00E64964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E64964">
              <w:rPr>
                <w:rFonts w:ascii="Calibri" w:eastAsia="Times New Roman" w:hAnsi="Calibri" w:cs="Calibri"/>
                <w:kern w:val="2"/>
                <w:lang w:eastAsia="ar-SA"/>
              </w:rPr>
              <w:t>JU Zavod za prostorno uređenje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1D59" w14:textId="67DB7548" w:rsidR="00E64964" w:rsidRPr="00E64964" w:rsidRDefault="004A2819" w:rsidP="00E649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ar-SA"/>
              </w:rPr>
            </w:pPr>
            <w:r>
              <w:rPr>
                <w:rFonts w:ascii="Calibri" w:eastAsia="Times New Roman" w:hAnsi="Calibri" w:cs="Calibri"/>
                <w:kern w:val="2"/>
                <w:lang w:eastAsia="ar-SA"/>
              </w:rPr>
              <w:t>2.747.451,98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A7F1" w14:textId="1B9BA7BA" w:rsidR="00E64964" w:rsidRPr="00E64964" w:rsidRDefault="004A2819" w:rsidP="00E649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ar-SA"/>
              </w:rPr>
            </w:pPr>
            <w:r>
              <w:rPr>
                <w:rFonts w:ascii="Calibri" w:eastAsia="Times New Roman" w:hAnsi="Calibri" w:cs="Calibri"/>
                <w:kern w:val="2"/>
                <w:lang w:eastAsia="ar-SA"/>
              </w:rPr>
              <w:t>2.396.300,3</w:t>
            </w:r>
            <w:r w:rsidR="00ED47E2">
              <w:rPr>
                <w:rFonts w:ascii="Calibri" w:eastAsia="Times New Roman" w:hAnsi="Calibri" w:cs="Calibri"/>
                <w:kern w:val="2"/>
                <w:lang w:eastAsia="ar-SA"/>
              </w:rPr>
              <w:t>8</w:t>
            </w:r>
          </w:p>
        </w:tc>
      </w:tr>
      <w:tr w:rsidR="00E64964" w:rsidRPr="00E64964" w14:paraId="15029643" w14:textId="77777777" w:rsidTr="007D376A">
        <w:trPr>
          <w:gridAfter w:val="1"/>
          <w:wAfter w:w="539" w:type="dxa"/>
          <w:trHeight w:val="26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74992" w14:textId="32CD948F" w:rsidR="00E64964" w:rsidRPr="00E64964" w:rsidRDefault="00E64964" w:rsidP="00E64964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E64964">
              <w:rPr>
                <w:rFonts w:ascii="Calibri" w:eastAsia="Times New Roman" w:hAnsi="Calibri" w:cs="Calibri"/>
                <w:kern w:val="2"/>
                <w:lang w:eastAsia="ar-SA"/>
              </w:rPr>
              <w:t>JU za upravljanje zaštić</w:t>
            </w:r>
            <w:r w:rsidR="00ED47E2">
              <w:rPr>
                <w:rFonts w:ascii="Calibri" w:eastAsia="Times New Roman" w:hAnsi="Calibri" w:cs="Calibri"/>
                <w:kern w:val="2"/>
                <w:lang w:eastAsia="ar-SA"/>
              </w:rPr>
              <w:t>enim</w:t>
            </w:r>
            <w:r w:rsidRPr="00E64964">
              <w:rPr>
                <w:rFonts w:ascii="Calibri" w:eastAsia="Times New Roman" w:hAnsi="Calibri" w:cs="Calibri"/>
                <w:kern w:val="2"/>
                <w:lang w:eastAsia="ar-SA"/>
              </w:rPr>
              <w:t xml:space="preserve"> prir</w:t>
            </w:r>
            <w:r w:rsidR="00ED47E2">
              <w:rPr>
                <w:rFonts w:ascii="Calibri" w:eastAsia="Times New Roman" w:hAnsi="Calibri" w:cs="Calibri"/>
                <w:kern w:val="2"/>
                <w:lang w:eastAsia="ar-SA"/>
              </w:rPr>
              <w:t>odnim</w:t>
            </w:r>
            <w:r w:rsidRPr="00E64964">
              <w:rPr>
                <w:rFonts w:ascii="Calibri" w:eastAsia="Times New Roman" w:hAnsi="Calibri" w:cs="Calibri"/>
                <w:kern w:val="2"/>
                <w:lang w:eastAsia="ar-SA"/>
              </w:rPr>
              <w:t xml:space="preserve"> vrijednostima SMŽ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2AD2" w14:textId="105D6449" w:rsidR="00E64964" w:rsidRPr="00E64964" w:rsidRDefault="001264F1" w:rsidP="00E649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ar-SA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2.</w:t>
            </w:r>
            <w:r w:rsidR="004A2819">
              <w:rPr>
                <w:rFonts w:ascii="Calibri" w:eastAsia="Calibri" w:hAnsi="Calibri" w:cs="Times New Roman"/>
                <w:color w:val="000000"/>
              </w:rPr>
              <w:t>166.573,70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B0C0" w14:textId="1DBF58FE" w:rsidR="00E64964" w:rsidRPr="00E64964" w:rsidRDefault="004A2819" w:rsidP="00E649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ar-SA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1.479.709,4</w:t>
            </w:r>
            <w:r w:rsidR="00ED47E2">
              <w:rPr>
                <w:rFonts w:ascii="Calibri" w:eastAsia="Calibri" w:hAnsi="Calibri" w:cs="Times New Roman"/>
                <w:color w:val="000000"/>
              </w:rPr>
              <w:t>2</w:t>
            </w:r>
          </w:p>
        </w:tc>
      </w:tr>
      <w:tr w:rsidR="001264F1" w:rsidRPr="00E64964" w14:paraId="7AD1B9A2" w14:textId="77777777" w:rsidTr="007D376A">
        <w:trPr>
          <w:gridAfter w:val="1"/>
          <w:wAfter w:w="539" w:type="dxa"/>
          <w:trHeight w:val="269"/>
        </w:trPr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5B371" w14:textId="77777777" w:rsidR="001264F1" w:rsidRDefault="001264F1" w:rsidP="00E64964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ar-SA"/>
              </w:rPr>
            </w:pPr>
          </w:p>
          <w:p w14:paraId="27290C81" w14:textId="77777777" w:rsidR="004A2819" w:rsidRDefault="004A2819" w:rsidP="00E64964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ar-SA"/>
              </w:rPr>
            </w:pPr>
          </w:p>
          <w:p w14:paraId="77CD4D68" w14:textId="04154F91" w:rsidR="004A2819" w:rsidRPr="00E64964" w:rsidRDefault="004A2819" w:rsidP="00E64964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F79A2" w14:textId="77777777" w:rsidR="001264F1" w:rsidRDefault="001264F1" w:rsidP="00E64964">
            <w:pPr>
              <w:spacing w:after="0"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89F03A" w14:textId="77777777" w:rsidR="001264F1" w:rsidRDefault="001264F1" w:rsidP="00E64964">
            <w:pPr>
              <w:spacing w:after="0"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E64964" w:rsidRPr="00E64964" w14:paraId="23FD95B4" w14:textId="77777777" w:rsidTr="007D376A">
        <w:tc>
          <w:tcPr>
            <w:tcW w:w="9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B3A05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b/>
                <w:kern w:val="2"/>
                <w:lang w:eastAsia="hi-IN" w:bidi="hi-IN"/>
              </w:rPr>
              <w:lastRenderedPageBreak/>
              <w:t>Program 1001 - Dokumenti prostornog uređenja</w:t>
            </w:r>
          </w:p>
        </w:tc>
      </w:tr>
      <w:tr w:rsidR="00E64964" w:rsidRPr="00E64964" w14:paraId="6793C88E" w14:textId="77777777" w:rsidTr="007D376A">
        <w:trPr>
          <w:trHeight w:val="2825"/>
        </w:trPr>
        <w:tc>
          <w:tcPr>
            <w:tcW w:w="9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E398" w14:textId="62E5E315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b/>
                <w:kern w:val="2"/>
                <w:lang w:eastAsia="hi-IN" w:bidi="hi-IN"/>
              </w:rPr>
              <w:t>Cilj programa</w:t>
            </w:r>
            <w:r w:rsidRPr="00E64964">
              <w:rPr>
                <w:rFonts w:ascii="Calibri" w:eastAsia="SimSun" w:hAnsi="Calibri" w:cs="Calibri"/>
                <w:bCs/>
                <w:kern w:val="2"/>
                <w:lang w:eastAsia="hi-IN" w:bidi="hi-IN"/>
              </w:rPr>
              <w:t xml:space="preserve"> </w:t>
            </w:r>
            <w:r w:rsidRPr="001264F1">
              <w:rPr>
                <w:rFonts w:ascii="Calibri" w:eastAsia="SimSun" w:hAnsi="Calibri" w:cs="Calibri"/>
                <w:bCs/>
                <w:kern w:val="2"/>
                <w:lang w:eastAsia="hi-IN" w:bidi="hi-IN"/>
              </w:rPr>
              <w:t>je o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snažiti  institucionalne kapacitete za strateško i prostorno planiranje, te osigurati  zakonske i prostorne  mogućnosti za gospodarski, ekonomski, kulturni  i drugi razvoj Županije, sukladno zakonskim propisima i prostorno-planskoj dokumentaciji</w:t>
            </w:r>
            <w:r w:rsidR="00CC74EA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. Ovaj program obuhvaća i izradu i </w:t>
            </w:r>
            <w:r w:rsidR="001264F1">
              <w:rPr>
                <w:rFonts w:ascii="Calibri" w:eastAsia="SimSun" w:hAnsi="Calibri" w:cs="Calibri"/>
                <w:kern w:val="2"/>
                <w:lang w:eastAsia="hi-IN" w:bidi="hi-IN"/>
              </w:rPr>
              <w:t>donošenje novih prostornih planova</w:t>
            </w:r>
            <w:r w:rsidR="00CC74EA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, odnosno </w:t>
            </w:r>
            <w:r w:rsidR="001264F1">
              <w:rPr>
                <w:rFonts w:ascii="Calibri" w:eastAsia="SimSun" w:hAnsi="Calibri" w:cs="Calibri"/>
                <w:kern w:val="2"/>
                <w:lang w:eastAsia="hi-IN" w:bidi="hi-IN"/>
              </w:rPr>
              <w:t>izmjen</w:t>
            </w:r>
            <w:r w:rsidR="00CC74EA">
              <w:rPr>
                <w:rFonts w:ascii="Calibri" w:eastAsia="SimSun" w:hAnsi="Calibri" w:cs="Calibri"/>
                <w:kern w:val="2"/>
                <w:lang w:eastAsia="hi-IN" w:bidi="hi-IN"/>
              </w:rPr>
              <w:t>e</w:t>
            </w:r>
            <w:r w:rsidR="001264F1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i dopun</w:t>
            </w:r>
            <w:r w:rsidR="00CC74EA">
              <w:rPr>
                <w:rFonts w:ascii="Calibri" w:eastAsia="SimSun" w:hAnsi="Calibri" w:cs="Calibri"/>
                <w:kern w:val="2"/>
                <w:lang w:eastAsia="hi-IN" w:bidi="hi-IN"/>
              </w:rPr>
              <w:t>e</w:t>
            </w:r>
            <w:r w:rsidR="001264F1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istih.</w:t>
            </w:r>
          </w:p>
          <w:p w14:paraId="037C29D2" w14:textId="28458874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Program obuhvaća poslove na vođenju postupaka</w:t>
            </w:r>
            <w:r w:rsidR="00CC74EA">
              <w:rPr>
                <w:rFonts w:ascii="Calibri" w:eastAsia="SimSun" w:hAnsi="Calibri" w:cs="Calibri"/>
                <w:kern w:val="2"/>
                <w:lang w:eastAsia="hi-IN" w:bidi="hi-IN"/>
              </w:rPr>
              <w:t>,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te donošenje rješenja iz područja prostornog uređenja i gradnje, predlaganje županu izdavanja suglasnosti na prostorne planove JLS-a,  vođenje postupaka izrade i donošenja akata prostornog uređenja u nadležnosti županije i dr. (Izdavanje akata je propisano zakonom, a provodi se po zahtjevu stranaka.) </w:t>
            </w:r>
          </w:p>
          <w:p w14:paraId="1BF4D45F" w14:textId="77777777" w:rsidR="00CC05E6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Ovaj program obuhvaća i postupke vođenja registra e-Nekretnina, izdavanja informacija i izvadaka, te izradu Plana približnih vrijednosti nekretnina na području SMŽ, a za potrebe procjene vrijednosti nekretnina koje se prodaju, unajmljuju i sl.</w:t>
            </w:r>
            <w:r w:rsidR="00ED47E2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</w:t>
            </w:r>
          </w:p>
          <w:p w14:paraId="4D5D0A78" w14:textId="1A83FE55" w:rsidR="00E64964" w:rsidRDefault="00ED47E2" w:rsidP="00E64964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Program od studenog 2021. godine obuhvaća i rješavanje imovinsko</w:t>
            </w:r>
            <w:r w:rsidR="00C56419">
              <w:rPr>
                <w:rFonts w:ascii="Calibri" w:eastAsia="SimSun" w:hAnsi="Calibri" w:cs="Calibri"/>
                <w:kern w:val="2"/>
                <w:lang w:eastAsia="hi-IN" w:bidi="hi-IN"/>
              </w:rPr>
              <w:t>-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pravnih odnosa (odnosno izvlaštenja</w:t>
            </w:r>
            <w:r w:rsidR="00C56419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, a radi se o </w:t>
            </w:r>
            <w:r w:rsidR="00C56419">
              <w:t>povjerenim poslovima državne uprave)</w:t>
            </w:r>
          </w:p>
          <w:p w14:paraId="3554D6B3" w14:textId="77777777" w:rsidR="00C56419" w:rsidRPr="006F606B" w:rsidRDefault="00C56419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</w:rPr>
            </w:pPr>
          </w:p>
          <w:p w14:paraId="7068ABF2" w14:textId="288B5218" w:rsid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Provedba programa prati se kroz broj izdanih akta, izrađenih dokumenata, pa je tako </w:t>
            </w:r>
            <w:r w:rsidR="00C56419">
              <w:rPr>
                <w:rFonts w:ascii="Calibri" w:eastAsia="SimSun" w:hAnsi="Calibri" w:cs="Calibri"/>
                <w:kern w:val="2"/>
                <w:lang w:eastAsia="hi-IN" w:bidi="hi-IN"/>
              </w:rPr>
              <w:t>tijekom 2021. godine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izdano ukupno </w:t>
            </w:r>
            <w:r w:rsidR="00C56419" w:rsidRPr="00005AFA">
              <w:rPr>
                <w:rFonts w:ascii="Calibri" w:eastAsia="Lucida Sans Unicode" w:hAnsi="Calibri" w:cs="Tahoma"/>
                <w:b/>
                <w:bCs/>
                <w:kern w:val="2"/>
                <w:shd w:val="clear" w:color="auto" w:fill="FFFFFF"/>
              </w:rPr>
              <w:t>3.171</w:t>
            </w:r>
            <w:r w:rsidR="00C56419" w:rsidRPr="00E64964">
              <w:rPr>
                <w:rFonts w:ascii="Calibri" w:eastAsia="Lucida Sans Unicode" w:hAnsi="Calibri" w:cs="Tahoma"/>
                <w:b/>
                <w:bCs/>
                <w:kern w:val="2"/>
                <w:shd w:val="clear" w:color="auto" w:fill="FFFFFF"/>
              </w:rPr>
              <w:t xml:space="preserve"> 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akta prostornog uređenja i gradnje</w:t>
            </w:r>
            <w:r w:rsidR="00AB37BB">
              <w:rPr>
                <w:rFonts w:ascii="Calibri" w:eastAsia="SimSun" w:hAnsi="Calibri" w:cs="Calibri"/>
                <w:kern w:val="2"/>
                <w:lang w:eastAsia="hi-IN" w:bidi="hi-IN"/>
              </w:rPr>
              <w:t>. U usporedbi s prethodnim godinama 2020</w:t>
            </w:r>
            <w:r w:rsidR="00CC05E6">
              <w:rPr>
                <w:rFonts w:ascii="Calibri" w:eastAsia="SimSun" w:hAnsi="Calibri" w:cs="Calibri"/>
                <w:kern w:val="2"/>
                <w:lang w:eastAsia="hi-IN" w:bidi="hi-IN"/>
              </w:rPr>
              <w:t>.</w:t>
            </w:r>
            <w:r w:rsidR="00AB37BB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je izdano ukupno 2.882 akta, a iz čega je razvidno da je izdano 289 akta više nego 2020. godine, ali broj još nije na razini 2019.godine kada je izdano 3.685 akata. </w:t>
            </w:r>
            <w:r w:rsidR="00CC05E6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Razlozi u smanjenom broju </w:t>
            </w:r>
            <w:r w:rsidR="00302FD7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izdanih </w:t>
            </w:r>
            <w:r w:rsidR="00CC05E6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akata su višestruki: </w:t>
            </w:r>
            <w:proofErr w:type="spellStart"/>
            <w:r w:rsidR="00CC05E6">
              <w:rPr>
                <w:rFonts w:ascii="Calibri" w:eastAsia="SimSun" w:hAnsi="Calibri" w:cs="Calibri"/>
                <w:kern w:val="2"/>
                <w:lang w:eastAsia="hi-IN" w:bidi="hi-IN"/>
              </w:rPr>
              <w:t>pandemija</w:t>
            </w:r>
            <w:proofErr w:type="spellEnd"/>
            <w:r w:rsidR="00CC05E6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korona virusa, razorni potresi, smanjenje broja stanovnika</w:t>
            </w:r>
            <w:r w:rsidR="00302FD7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</w:t>
            </w:r>
            <w:r w:rsidR="00CC05E6">
              <w:rPr>
                <w:rFonts w:ascii="Calibri" w:eastAsia="SimSun" w:hAnsi="Calibri" w:cs="Calibri"/>
                <w:kern w:val="2"/>
                <w:lang w:eastAsia="hi-IN" w:bidi="hi-IN"/>
              </w:rPr>
              <w:t>i dr.</w:t>
            </w:r>
          </w:p>
          <w:p w14:paraId="6C801A0C" w14:textId="77777777" w:rsidR="00AB37BB" w:rsidRPr="00E64964" w:rsidRDefault="00AB37BB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</w:rPr>
            </w:pPr>
          </w:p>
          <w:p w14:paraId="7A995E65" w14:textId="590DE021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Aktivnost procjene vrijednosti nekretnina se provodi sukladno zakonu, te se izdaju informacije i izvadci o približnim vrijednostima nekretnina za potrebe izrade elaborata </w:t>
            </w:r>
            <w:r w:rsidR="00561589">
              <w:rPr>
                <w:rFonts w:ascii="Calibri" w:eastAsia="SimSun" w:hAnsi="Calibri" w:cs="Calibri"/>
                <w:kern w:val="2"/>
                <w:lang w:eastAsia="hi-IN" w:bidi="hi-IN"/>
              </w:rPr>
              <w:t>kupo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prodaje, najma i sl. </w:t>
            </w:r>
          </w:p>
          <w:p w14:paraId="68C72FB7" w14:textId="40F441BB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Do 3</w:t>
            </w:r>
            <w:r w:rsidR="00AB37BB">
              <w:rPr>
                <w:rFonts w:ascii="Calibri" w:eastAsia="SimSun" w:hAnsi="Calibri" w:cs="Calibri"/>
                <w:kern w:val="2"/>
                <w:lang w:eastAsia="hi-IN" w:bidi="hi-IN"/>
              </w:rPr>
              <w:t>1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. </w:t>
            </w:r>
            <w:r w:rsidR="00AB37BB">
              <w:rPr>
                <w:rFonts w:ascii="Calibri" w:eastAsia="SimSun" w:hAnsi="Calibri" w:cs="Calibri"/>
                <w:kern w:val="2"/>
                <w:lang w:eastAsia="hi-IN" w:bidi="hi-IN"/>
              </w:rPr>
              <w:t>12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. 20</w:t>
            </w:r>
            <w:r w:rsidR="00561589">
              <w:rPr>
                <w:rFonts w:ascii="Calibri" w:eastAsia="SimSun" w:hAnsi="Calibri" w:cs="Calibri"/>
                <w:kern w:val="2"/>
                <w:lang w:eastAsia="hi-IN" w:bidi="hi-IN"/>
              </w:rPr>
              <w:t>21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. izdana su </w:t>
            </w:r>
            <w:r w:rsidR="00AB37BB">
              <w:rPr>
                <w:rFonts w:ascii="Calibri" w:eastAsia="SimSun" w:hAnsi="Calibri" w:cs="Calibri"/>
                <w:kern w:val="2"/>
                <w:lang w:eastAsia="hi-IN" w:bidi="hi-IN"/>
              </w:rPr>
              <w:t>172</w:t>
            </w:r>
            <w:r w:rsidR="00561589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izvatka iz baze podataka, </w:t>
            </w:r>
            <w:r w:rsidR="00AB37BB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a 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što je </w:t>
            </w:r>
            <w:r w:rsidR="00AB37BB">
              <w:rPr>
                <w:rFonts w:ascii="Calibri" w:eastAsia="SimSun" w:hAnsi="Calibri" w:cs="Calibri"/>
                <w:kern w:val="2"/>
                <w:lang w:eastAsia="hi-IN" w:bidi="hi-IN"/>
              </w:rPr>
              <w:t>za 33 izvatka više nego 2020. godine kada je izdao ukupno 139 izvadaka iz baze podataka.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 Obrađen</w:t>
            </w:r>
            <w:r w:rsidR="00561589">
              <w:rPr>
                <w:rFonts w:ascii="Calibri" w:eastAsia="SimSun" w:hAnsi="Calibri" w:cs="Calibri"/>
                <w:kern w:val="2"/>
                <w:lang w:eastAsia="hi-IN" w:bidi="hi-IN"/>
              </w:rPr>
              <w:t>o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je</w:t>
            </w:r>
            <w:r w:rsidR="00561589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</w:t>
            </w:r>
            <w:r w:rsidR="001D0231">
              <w:rPr>
                <w:rFonts w:ascii="Calibri" w:eastAsia="SimSun" w:hAnsi="Calibri" w:cs="Calibri"/>
                <w:kern w:val="2"/>
                <w:lang w:eastAsia="hi-IN" w:bidi="hi-IN"/>
              </w:rPr>
              <w:t>80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nov</w:t>
            </w:r>
            <w:r w:rsidR="001D0231">
              <w:rPr>
                <w:rFonts w:ascii="Calibri" w:eastAsia="SimSun" w:hAnsi="Calibri" w:cs="Calibri"/>
                <w:kern w:val="2"/>
                <w:lang w:eastAsia="hi-IN" w:bidi="hi-IN"/>
              </w:rPr>
              <w:t>ih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procjemben</w:t>
            </w:r>
            <w:r w:rsidR="001D0231">
              <w:rPr>
                <w:rFonts w:ascii="Calibri" w:eastAsia="SimSun" w:hAnsi="Calibri" w:cs="Calibri"/>
                <w:kern w:val="2"/>
                <w:lang w:eastAsia="hi-IN" w:bidi="hi-IN"/>
              </w:rPr>
              <w:t>ih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elaborat</w:t>
            </w:r>
            <w:r w:rsidR="00561589">
              <w:rPr>
                <w:rFonts w:ascii="Calibri" w:eastAsia="SimSun" w:hAnsi="Calibri" w:cs="Calibri"/>
                <w:kern w:val="2"/>
                <w:lang w:eastAsia="hi-IN" w:bidi="hi-IN"/>
              </w:rPr>
              <w:t>a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, te je održano </w:t>
            </w:r>
            <w:r w:rsidR="001D0231">
              <w:rPr>
                <w:rFonts w:ascii="Calibri" w:eastAsia="SimSun" w:hAnsi="Calibri" w:cs="Calibri"/>
                <w:kern w:val="2"/>
                <w:lang w:eastAsia="hi-IN" w:bidi="hi-IN"/>
              </w:rPr>
              <w:t>15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sjednica stručnog povjerenstva. </w:t>
            </w:r>
            <w:r w:rsidR="00CC05E6">
              <w:rPr>
                <w:rFonts w:ascii="Calibri" w:eastAsia="SimSun" w:hAnsi="Calibri" w:cs="Calibri"/>
                <w:kern w:val="2"/>
                <w:lang w:eastAsia="hi-IN" w:bidi="hi-IN"/>
              </w:rPr>
              <w:t>Ovdje treba napomenuti da se pored obrade novih elaborata obavljaju i obrade starih, ispravljenih (po primjedbama članova Povjerenstva) elaborata, a što znatno povećava broj stvarno obrađenih elaborata.</w:t>
            </w:r>
          </w:p>
          <w:p w14:paraId="3C7E7664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</w:rPr>
            </w:pPr>
          </w:p>
          <w:p w14:paraId="5A90BE48" w14:textId="5C2034C8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U </w:t>
            </w:r>
            <w:r w:rsidR="001D0231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izvornom 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proračunu za ovaj program</w:t>
            </w:r>
            <w:r w:rsidR="001D0231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su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planirana sredstva </w:t>
            </w:r>
            <w:r w:rsidR="001D0231">
              <w:rPr>
                <w:rFonts w:ascii="Calibri" w:eastAsia="SimSun" w:hAnsi="Calibri" w:cs="Calibri"/>
                <w:kern w:val="2"/>
                <w:lang w:eastAsia="hi-IN" w:bidi="hi-IN"/>
              </w:rPr>
              <w:t>u iznosu od 250.000,00 kuna i to za:</w:t>
            </w:r>
          </w:p>
          <w:p w14:paraId="7DE0B5D5" w14:textId="7B3776CA" w:rsidR="00E64964" w:rsidRPr="00E64964" w:rsidRDefault="00E64964" w:rsidP="00E64964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izradu dokumenata prostornog uređenja                                         </w:t>
            </w:r>
            <w:r w:rsidR="00AB73D6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 </w:t>
            </w:r>
            <w:r w:rsidR="00561589">
              <w:rPr>
                <w:rFonts w:ascii="Calibri" w:eastAsia="SimSun" w:hAnsi="Calibri" w:cs="Calibri"/>
                <w:kern w:val="2"/>
                <w:lang w:eastAsia="hi-IN" w:bidi="hi-IN"/>
              </w:rPr>
              <w:t>20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0.000</w:t>
            </w:r>
            <w:r w:rsidR="00AB73D6">
              <w:rPr>
                <w:rFonts w:ascii="Calibri" w:eastAsia="SimSun" w:hAnsi="Calibri" w:cs="Calibri"/>
                <w:kern w:val="2"/>
                <w:lang w:eastAsia="hi-IN" w:bidi="hi-IN"/>
              </w:rPr>
              <w:t>,00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kn </w:t>
            </w:r>
          </w:p>
          <w:p w14:paraId="022A796F" w14:textId="056977B7" w:rsidR="00AB73D6" w:rsidRDefault="00E64964" w:rsidP="00E64964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izradu Plana približnih vrijednosti nekretnina za područje SMŽ</w:t>
            </w:r>
            <w:r w:rsidR="001D0231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      </w:t>
            </w:r>
            <w:r w:rsidR="00561589">
              <w:rPr>
                <w:rFonts w:ascii="Calibri" w:eastAsia="SimSun" w:hAnsi="Calibri" w:cs="Calibri"/>
                <w:kern w:val="2"/>
                <w:lang w:eastAsia="hi-IN" w:bidi="hi-IN"/>
              </w:rPr>
              <w:t>5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0.000</w:t>
            </w:r>
            <w:r w:rsidR="00AB73D6">
              <w:rPr>
                <w:rFonts w:ascii="Calibri" w:eastAsia="SimSun" w:hAnsi="Calibri" w:cs="Calibri"/>
                <w:kern w:val="2"/>
                <w:lang w:eastAsia="hi-IN" w:bidi="hi-IN"/>
              </w:rPr>
              <w:t>,00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kn</w:t>
            </w:r>
            <w:r w:rsidR="00AB73D6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. </w:t>
            </w:r>
          </w:p>
          <w:p w14:paraId="30AC98E0" w14:textId="33146A48" w:rsidR="00E64964" w:rsidRDefault="00AB73D6" w:rsidP="00AB73D6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R</w:t>
            </w:r>
            <w:r w:rsidR="001D0231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ebalansom 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su planirana sredstva </w:t>
            </w:r>
            <w:r w:rsidR="001D0231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ukinuta, jer je bilo razvidno da neće biti utrošena do kraja 2021. godine, budući da 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s</w:t>
            </w:r>
            <w:r w:rsidR="001D0231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u odluke o izradi izmjena i dopuna prostornog plana županije </w:t>
            </w:r>
            <w:r w:rsidR="00CC05E6">
              <w:rPr>
                <w:rFonts w:ascii="Calibri" w:eastAsia="SimSun" w:hAnsi="Calibri" w:cs="Calibri"/>
                <w:kern w:val="2"/>
                <w:lang w:eastAsia="hi-IN" w:bidi="hi-IN"/>
              </w:rPr>
              <w:t>(a za št</w:t>
            </w:r>
            <w:r w:rsidR="00234A79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o </w:t>
            </w:r>
            <w:r w:rsidR="00CC05E6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su prvotno sredstva bila namijenjena) </w:t>
            </w:r>
            <w:r w:rsidR="001D0231">
              <w:rPr>
                <w:rFonts w:ascii="Calibri" w:eastAsia="SimSun" w:hAnsi="Calibri" w:cs="Calibri"/>
                <w:kern w:val="2"/>
                <w:lang w:eastAsia="hi-IN" w:bidi="hi-IN"/>
              </w:rPr>
              <w:t>donesene tek krajem godine</w:t>
            </w:r>
            <w:r w:rsidR="004A0672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i to:</w:t>
            </w:r>
          </w:p>
          <w:p w14:paraId="5234975A" w14:textId="00154802" w:rsidR="004A0672" w:rsidRDefault="004A0672" w:rsidP="004A0672">
            <w:pPr>
              <w:pStyle w:val="Odlomakpopisa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Odluka o izradi IV. izmjena i dopuna Prostornog plana Sisačko-moslavačke županija donesena na 3. sjednici Županijske skupštine, 21. listopada 2021. godine, a dopunjena na 4. sjednici 25. studenog 2021. godine</w:t>
            </w:r>
          </w:p>
          <w:p w14:paraId="4B7811F3" w14:textId="43C47C57" w:rsidR="004A0672" w:rsidRDefault="004A0672" w:rsidP="004A0672">
            <w:pPr>
              <w:pStyle w:val="Odlomakpopisa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Odluka o izradi V. izmjena i dopuna Prostornog plana Sisačko-moslavačke županija donesena na 5. sjednici Županijske skupštine, 21. prosinca 2021. godine.</w:t>
            </w:r>
          </w:p>
          <w:p w14:paraId="63E2E8A0" w14:textId="02C255B4" w:rsidR="00234A79" w:rsidRPr="00234A79" w:rsidRDefault="00234A79" w:rsidP="00234A79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Plan približnih vrijednosti nekretnina za područje SMŽ nije donesen jer se isti izrađuje na temelju državnog plana približnih vrijednosti koji nije donesen (</w:t>
            </w:r>
            <w:r w:rsidR="00302FD7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do sada je 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objavljena probna II</w:t>
            </w:r>
            <w:r w:rsidR="00302FD7">
              <w:rPr>
                <w:rFonts w:ascii="Calibri" w:eastAsia="SimSun" w:hAnsi="Calibri" w:cs="Calibri"/>
                <w:kern w:val="2"/>
                <w:lang w:eastAsia="hi-IN" w:bidi="hi-IN"/>
              </w:rPr>
              <w:t>.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faza Plana PPV RH).</w:t>
            </w:r>
          </w:p>
          <w:p w14:paraId="5C9FE54C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sz w:val="8"/>
                <w:szCs w:val="8"/>
                <w:lang w:eastAsia="hr-HR" w:bidi="hi-IN"/>
              </w:rPr>
            </w:pPr>
          </w:p>
          <w:p w14:paraId="7D2C6A8C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</w:pPr>
            <w:r w:rsidRPr="00E64964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</w:rPr>
              <w:t>Učinkovita realizacija ovog programa se prati kroz praćenje ostvarenja zadanih ciljeva, pa tako:</w:t>
            </w:r>
          </w:p>
          <w:p w14:paraId="2C008A2D" w14:textId="10823C71" w:rsidR="00E64964" w:rsidRPr="00FE1ECC" w:rsidRDefault="00E64964" w:rsidP="00FE1ECC">
            <w:pPr>
              <w:pStyle w:val="Odlomakpopisa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FE1ECC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Povećana je razina kvalitete pruženih usluga – planirano je izdavanje najmanje </w:t>
            </w:r>
            <w:r w:rsidR="00AB73D6" w:rsidRPr="00FE1ECC">
              <w:rPr>
                <w:rFonts w:ascii="Calibri" w:eastAsia="SimSun" w:hAnsi="Calibri" w:cs="Calibri"/>
                <w:kern w:val="2"/>
                <w:lang w:eastAsia="hi-IN" w:bidi="hi-IN"/>
              </w:rPr>
              <w:t>130</w:t>
            </w:r>
            <w:r w:rsidRPr="00FE1ECC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građevinskih dozvola, a </w:t>
            </w:r>
            <w:r w:rsidR="00AB73D6" w:rsidRPr="00FE1ECC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u 2021. </w:t>
            </w:r>
            <w:r w:rsidRPr="00FE1ECC">
              <w:rPr>
                <w:rFonts w:ascii="Calibri" w:eastAsia="SimSun" w:hAnsi="Calibri" w:cs="Calibri"/>
                <w:kern w:val="2"/>
                <w:lang w:eastAsia="hi-IN" w:bidi="hi-IN"/>
              </w:rPr>
              <w:t>godin</w:t>
            </w:r>
            <w:r w:rsidR="00AB73D6" w:rsidRPr="00FE1ECC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i su izdane ukupno </w:t>
            </w:r>
            <w:r w:rsidRPr="00FE1ECC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</w:t>
            </w:r>
            <w:r w:rsidR="00AB73D6" w:rsidRPr="00FE1ECC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202 </w:t>
            </w:r>
            <w:r w:rsidRPr="00FE1ECC">
              <w:rPr>
                <w:rFonts w:ascii="Calibri" w:eastAsia="SimSun" w:hAnsi="Calibri" w:cs="Calibri"/>
                <w:kern w:val="2"/>
                <w:lang w:eastAsia="hi-IN" w:bidi="hi-IN"/>
              </w:rPr>
              <w:t>građevinske  dozvole.</w:t>
            </w:r>
          </w:p>
          <w:p w14:paraId="2BC1AA01" w14:textId="4CBCBE89" w:rsidR="00E64964" w:rsidRPr="00AB73D6" w:rsidRDefault="00E64964" w:rsidP="00FE1ECC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743" w:hanging="425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AB73D6">
              <w:rPr>
                <w:rFonts w:ascii="Calibri" w:eastAsia="SimSun" w:hAnsi="Calibri" w:cs="Calibri"/>
                <w:kern w:val="2"/>
                <w:lang w:eastAsia="hi-IN" w:bidi="hi-IN"/>
              </w:rPr>
              <w:t>Ukupni broj izdanih akata prostornog uređenja i gradnje</w:t>
            </w:r>
            <w:r w:rsidR="00AB73D6" w:rsidRPr="00AB73D6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u 2021. godini je bio 3171.</w:t>
            </w:r>
            <w:r w:rsidR="00AB73D6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</w:t>
            </w:r>
            <w:r w:rsidRPr="00AB73D6">
              <w:rPr>
                <w:rFonts w:ascii="Calibri" w:eastAsia="SimSun" w:hAnsi="Calibri" w:cs="Calibri"/>
                <w:kern w:val="2"/>
                <w:lang w:eastAsia="hi-IN" w:bidi="hi-IN"/>
              </w:rPr>
              <w:t>Budući da je broj planiranih akata iz područja prostornog uređenja 200 mjesečno</w:t>
            </w:r>
            <w:r w:rsidR="00AB73D6" w:rsidRPr="00AB73D6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tj. 2400 akta godišnje</w:t>
            </w:r>
            <w:r w:rsidRPr="00AB73D6">
              <w:rPr>
                <w:rFonts w:ascii="Calibri" w:eastAsia="SimSun" w:hAnsi="Calibri" w:cs="Calibri"/>
                <w:kern w:val="2"/>
                <w:lang w:eastAsia="hi-IN" w:bidi="hi-IN"/>
              </w:rPr>
              <w:t>,  vidljivo je da je izdano više od planiranog broja akata</w:t>
            </w:r>
            <w:r w:rsidR="00AB73D6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, stoga se može smatrati da se program </w:t>
            </w:r>
            <w:r w:rsidR="00FE1ECC">
              <w:rPr>
                <w:rFonts w:ascii="Calibri" w:eastAsia="SimSun" w:hAnsi="Calibri" w:cs="Calibri"/>
                <w:kern w:val="2"/>
                <w:lang w:eastAsia="hi-IN" w:bidi="hi-IN"/>
              </w:rPr>
              <w:t>pozitivno izvršava.</w:t>
            </w:r>
          </w:p>
          <w:p w14:paraId="0B5AB639" w14:textId="0B3F52EA" w:rsidR="00FE1ECC" w:rsidRDefault="00E64964" w:rsidP="00E6496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Brža dostupnost podataka i kvalitetnija opremljenost je ostvarena </w:t>
            </w:r>
            <w:r w:rsidR="00FE1ECC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već 2018. godine kada je 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otvorena i opremljena Ispostava Glina</w:t>
            </w:r>
            <w:r w:rsidR="00FE1ECC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. Zbog posljedica potresa ispostava je morala biti izmještena pa je od veljače 2021. godine na lokaciji u </w:t>
            </w:r>
            <w:proofErr w:type="spellStart"/>
            <w:r w:rsidR="00FE1ECC">
              <w:rPr>
                <w:rFonts w:ascii="Calibri" w:eastAsia="SimSun" w:hAnsi="Calibri" w:cs="Calibri"/>
                <w:kern w:val="2"/>
                <w:lang w:eastAsia="hi-IN" w:bidi="hi-IN"/>
              </w:rPr>
              <w:t>Topuskom</w:t>
            </w:r>
            <w:proofErr w:type="spellEnd"/>
            <w:r w:rsidR="00FE1ECC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. </w:t>
            </w:r>
          </w:p>
          <w:p w14:paraId="3FA3B10B" w14:textId="7C20A3F8" w:rsidR="00E64964" w:rsidRPr="00FE1ECC" w:rsidRDefault="00FE1ECC" w:rsidP="00FE1ECC">
            <w:pPr>
              <w:pStyle w:val="Odlomakpopisa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U</w:t>
            </w:r>
            <w:r w:rsidR="00E64964" w:rsidRPr="00FE1ECC">
              <w:rPr>
                <w:rFonts w:ascii="Calibri" w:eastAsia="SimSun" w:hAnsi="Calibri" w:cs="Calibri"/>
                <w:kern w:val="2"/>
                <w:lang w:eastAsia="hi-IN" w:bidi="hi-IN"/>
              </w:rPr>
              <w:t>vođenjem i radom sustav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a</w:t>
            </w:r>
            <w:r w:rsidR="00E64964" w:rsidRPr="00FE1ECC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e-Dozvole 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u kojem se može on line podnijeti zahtjev za bilo koji akt 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lastRenderedPageBreak/>
              <w:t xml:space="preserve">koji izdaje Upravni odjel (vezano uz graditeljstvo i prostorno uređenje), </w:t>
            </w:r>
            <w:r w:rsidR="00E64964" w:rsidRPr="00FE1ECC">
              <w:rPr>
                <w:rFonts w:ascii="Calibri" w:eastAsia="SimSun" w:hAnsi="Calibri" w:cs="Calibri"/>
                <w:kern w:val="2"/>
                <w:lang w:eastAsia="hi-IN" w:bidi="hi-IN"/>
              </w:rPr>
              <w:t>povećana je učinkovitost izdavanja akta i praćenja izdavanja istih (stranke mogu pratiti stanje dokumenata putem sustava e-Građanina).</w:t>
            </w:r>
          </w:p>
          <w:p w14:paraId="05CBD42F" w14:textId="7BE5D76F" w:rsidR="00E64964" w:rsidRPr="00E64964" w:rsidRDefault="00E64964" w:rsidP="00E6496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Izvješće o stanju nekretnina na području SMŽ u 20</w:t>
            </w:r>
            <w:r w:rsidR="00765173">
              <w:rPr>
                <w:rFonts w:ascii="Calibri" w:eastAsia="SimSun" w:hAnsi="Calibri" w:cs="Calibri"/>
                <w:kern w:val="2"/>
                <w:lang w:eastAsia="hi-IN" w:bidi="hi-IN"/>
              </w:rPr>
              <w:t>20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. je doneseno i objavljeno na internetskim stranicama SMŽ</w:t>
            </w:r>
            <w:r w:rsidR="00302FD7">
              <w:rPr>
                <w:rFonts w:ascii="Calibri" w:eastAsia="SimSun" w:hAnsi="Calibri" w:cs="Calibri"/>
                <w:kern w:val="2"/>
                <w:lang w:eastAsia="hi-IN" w:bidi="hi-IN"/>
              </w:rPr>
              <w:t>, dok će izvješće za 2021., sukladno Zakonu biti izrađeno i doneseno do 31. 3. 2022.</w:t>
            </w:r>
          </w:p>
          <w:p w14:paraId="7797B2BD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</w:rPr>
            </w:pPr>
          </w:p>
          <w:p w14:paraId="11B0E82F" w14:textId="60506BC5" w:rsid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Na temelju navedenih rezultata može se smatrati da se program uspješno provodi, a poboljšanjem i uvođenjem sustava e-Dozvole, e-Nekretnina smanjeni su rokovi izrade dokumenata te je uvedena mogućnost praćenja</w:t>
            </w:r>
            <w:r w:rsidR="00302FD7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i kontrole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istih.</w:t>
            </w:r>
          </w:p>
          <w:p w14:paraId="173F0410" w14:textId="77777777" w:rsidR="006F606B" w:rsidRPr="006F606B" w:rsidRDefault="006F606B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</w:rPr>
            </w:pPr>
          </w:p>
          <w:p w14:paraId="75D49EEA" w14:textId="35FDB33E" w:rsidR="004D2013" w:rsidRDefault="006F606B" w:rsidP="006D1389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Rebalansom proračuna je pod program Dokumenti prostornog uređenje otvorena nova aktivnost: A100004 Rješavanje imovinsko</w:t>
            </w:r>
            <w:r w:rsidR="00302FD7">
              <w:rPr>
                <w:rFonts w:ascii="Calibri" w:eastAsia="SimSun" w:hAnsi="Calibri" w:cs="Calibri"/>
                <w:kern w:val="2"/>
                <w:lang w:eastAsia="hi-IN" w:bidi="hi-IN"/>
              </w:rPr>
              <w:t>-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pravnih odnosa. Navedena aktivnost je uvedena tek nakon preuzimanja poslova državne uprave (imovinsko-pravnih poslova koji uključuju izvlaštenja). </w:t>
            </w:r>
            <w:r w:rsidR="00FE1ECC">
              <w:rPr>
                <w:rFonts w:ascii="Calibri" w:eastAsia="SimSun" w:hAnsi="Calibri" w:cs="Calibri"/>
                <w:kern w:val="2"/>
                <w:lang w:eastAsia="hi-IN" w:bidi="hi-IN"/>
              </w:rPr>
              <w:t>Sredstava planirana za provedbu ov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e aktivnosti</w:t>
            </w:r>
            <w:r w:rsidR="00FE1ECC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u iznosu od 2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0</w:t>
            </w:r>
            <w:r w:rsidR="00FE1ECC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.000,00 kuna su sredstva </w:t>
            </w:r>
            <w:r w:rsidR="006D1389">
              <w:rPr>
                <w:rFonts w:ascii="Calibri" w:eastAsia="SimSun" w:hAnsi="Calibri" w:cs="Calibri"/>
                <w:kern w:val="2"/>
                <w:lang w:eastAsia="hi-IN" w:bidi="hi-IN"/>
              </w:rPr>
              <w:t>koja</w:t>
            </w:r>
            <w:r w:rsidR="004D2013">
              <w:t xml:space="preserve"> su doznačena Županiji od strane Ministarstva pravosuđa i uprave za povjerene poslove državne uprave</w:t>
            </w:r>
            <w:r w:rsidR="00302FD7">
              <w:t xml:space="preserve">, a ta </w:t>
            </w:r>
            <w:r w:rsidR="004D2013">
              <w:t>sredstva</w:t>
            </w:r>
            <w:r w:rsidR="00302FD7">
              <w:t xml:space="preserve"> su sredstva namijenjena za isplatu</w:t>
            </w:r>
            <w:r w:rsidR="004D2013">
              <w:t xml:space="preserve"> naknada za izvlaštenje, koje je korisnik izvlaštenja deponirao u državni proračun, kada je vlasnik nekretnine uložio žalbu na rješenje o izvlaštenju. Spajanjem Ureda državne uprave sa županijom, sredstva se i dalje uplaćuju u državni proračun, ali je županija odgovorna za isplatu i praćenje isplate deponiranih sredstava (pozicija u rebalansu proračuna R4451). Županija obavlja povrat takvih sredstava koja nemaju karakter prihoda vlasnicima nekretnina koje su izvlaštene (</w:t>
            </w:r>
            <w:r w:rsidR="00302FD7">
              <w:t>„</w:t>
            </w:r>
            <w:proofErr w:type="spellStart"/>
            <w:r w:rsidR="004D2013">
              <w:t>izvlaštenicima</w:t>
            </w:r>
            <w:proofErr w:type="spellEnd"/>
            <w:r w:rsidR="00302FD7">
              <w:t>“</w:t>
            </w:r>
            <w:r w:rsidR="004D2013">
              <w:t>).</w:t>
            </w:r>
          </w:p>
          <w:p w14:paraId="1A55C5D9" w14:textId="07780584" w:rsidR="00FE1ECC" w:rsidRPr="004A0672" w:rsidRDefault="004D2013" w:rsidP="004A0672">
            <w:r>
              <w:t>Dakle Ministarstvo pravosuđa i uprave je uplatilo u županijski proračun 2</w:t>
            </w:r>
            <w:r w:rsidR="006D1389">
              <w:t>0</w:t>
            </w:r>
            <w:r>
              <w:t>.000,00 kuna (povrat deponiranih sredstava u državnom proračunu za izvlaštenje), a isplata je izvršena u iznosu od 18.300,00 kn vlasnicima nekretnina koje su izvlaštene</w:t>
            </w:r>
            <w:r w:rsidR="004A0672">
              <w:t>.</w:t>
            </w:r>
          </w:p>
        </w:tc>
      </w:tr>
    </w:tbl>
    <w:p w14:paraId="2B81EEAA" w14:textId="77777777" w:rsidR="00E64964" w:rsidRPr="00E64964" w:rsidRDefault="00E64964" w:rsidP="00E64964">
      <w:pPr>
        <w:widowControl w:val="0"/>
        <w:suppressAutoHyphens/>
        <w:spacing w:after="0" w:line="240" w:lineRule="auto"/>
        <w:rPr>
          <w:rFonts w:ascii="Calibri" w:eastAsia="SimSun" w:hAnsi="Calibri" w:cs="Calibri"/>
          <w:vanish/>
          <w:kern w:val="2"/>
          <w:sz w:val="24"/>
          <w:szCs w:val="24"/>
          <w:lang w:eastAsia="hi-IN" w:bidi="hi-IN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5"/>
      </w:tblGrid>
      <w:tr w:rsidR="00E64964" w:rsidRPr="00E64964" w14:paraId="5077C01D" w14:textId="77777777" w:rsidTr="00BD438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CBFF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b/>
                <w:kern w:val="2"/>
                <w:lang w:eastAsia="hi-IN" w:bidi="hi-IN"/>
              </w:rPr>
              <w:t>Program 1002 - Zaštita okoliša i prirode</w:t>
            </w:r>
          </w:p>
        </w:tc>
      </w:tr>
      <w:tr w:rsidR="00E64964" w:rsidRPr="000E4A5A" w14:paraId="11F0C029" w14:textId="77777777" w:rsidTr="00BD438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0782" w14:textId="518458EB" w:rsidR="00E64964" w:rsidRPr="000E4A5A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b/>
                <w:kern w:val="2"/>
                <w:lang w:eastAsia="hi-IN" w:bidi="hi-IN"/>
              </w:rPr>
              <w:t>Cilj programa</w:t>
            </w:r>
            <w:r w:rsidRPr="000E4A5A">
              <w:rPr>
                <w:rFonts w:eastAsia="SimSun" w:cs="Calibri"/>
                <w:bCs/>
                <w:kern w:val="2"/>
                <w:lang w:eastAsia="hi-IN" w:bidi="hi-IN"/>
              </w:rPr>
              <w:t xml:space="preserve"> je očuvanje i održivo korištenje prirodnih resursa, unaprjeđenje upravljanje okolišem i sprječavanje onečišćenja okoliša, integracija okoliša u druge sektore, uspostava cjelovitog sustava gospodarenja otpadom, te jačanje svijesti i uključivanja javnosti u proces donošenja odluka i provedbu mjera</w:t>
            </w:r>
            <w:r w:rsidR="00302FD7">
              <w:rPr>
                <w:rFonts w:eastAsia="SimSun" w:cs="Calibri"/>
                <w:bCs/>
                <w:kern w:val="2"/>
                <w:lang w:eastAsia="hi-IN" w:bidi="hi-IN"/>
              </w:rPr>
              <w:t xml:space="preserve"> zaštite okoliša i prirode</w:t>
            </w:r>
            <w:r w:rsidRPr="000E4A5A">
              <w:rPr>
                <w:rFonts w:eastAsia="SimSun" w:cs="Calibri"/>
                <w:bCs/>
                <w:kern w:val="2"/>
                <w:lang w:eastAsia="hi-IN" w:bidi="hi-IN"/>
              </w:rPr>
              <w:t xml:space="preserve">. 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>Posebni ciljevi ovog programa su:</w:t>
            </w:r>
          </w:p>
          <w:p w14:paraId="57B6BA13" w14:textId="77777777" w:rsidR="00E64964" w:rsidRPr="000E4A5A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520" w:hanging="425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kern w:val="2"/>
                <w:lang w:eastAsia="hi-IN" w:bidi="hi-IN"/>
              </w:rPr>
              <w:t>osigurati provedbu zakonskih obveza županije po pitanjima zaštite okoliša i prirode</w:t>
            </w:r>
          </w:p>
          <w:p w14:paraId="180D5F6B" w14:textId="77777777" w:rsidR="00E64964" w:rsidRPr="000E4A5A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520" w:hanging="425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kern w:val="2"/>
                <w:lang w:eastAsia="hi-IN" w:bidi="hi-IN"/>
              </w:rPr>
              <w:t>voditi registar onečišćivača i osigurati podatke za informacijski sustav zaštite okoliša, te kontinuirano surađivati s obveznicima i inspekcijom zaštite okoliša čime se doprinosi kvaliteti podataka</w:t>
            </w:r>
          </w:p>
          <w:p w14:paraId="541250A8" w14:textId="6058EB0D" w:rsidR="00E64964" w:rsidRPr="000E4A5A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520" w:hanging="425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kern w:val="2"/>
                <w:lang w:eastAsia="hi-IN" w:bidi="hi-IN"/>
              </w:rPr>
              <w:t>osigurati kvalitetu okoliša</w:t>
            </w:r>
            <w:r w:rsidR="00566FE8">
              <w:rPr>
                <w:rFonts w:eastAsia="SimSun" w:cs="Calibri"/>
                <w:kern w:val="2"/>
                <w:lang w:eastAsia="hi-IN" w:bidi="hi-IN"/>
              </w:rPr>
              <w:t xml:space="preserve"> i prirode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 za postizanje boljeg standarda života stanovništva uz omogućavanje održivog gospodarskog razvoja županije</w:t>
            </w:r>
          </w:p>
          <w:p w14:paraId="5DAD0D21" w14:textId="78FB9A74" w:rsidR="00E64964" w:rsidRPr="000E4A5A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520" w:hanging="425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kern w:val="2"/>
                <w:lang w:eastAsia="hi-IN" w:bidi="hi-IN"/>
              </w:rPr>
              <w:t>izraditi i donijeti dokumente zaštite okoliša</w:t>
            </w:r>
            <w:r w:rsidR="00302FD7">
              <w:rPr>
                <w:rFonts w:eastAsia="SimSun" w:cs="Calibri"/>
                <w:kern w:val="2"/>
                <w:lang w:eastAsia="hi-IN" w:bidi="hi-IN"/>
              </w:rPr>
              <w:t xml:space="preserve"> i prirode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 utemeljene na dostupnim podacima</w:t>
            </w:r>
          </w:p>
          <w:p w14:paraId="52DD8B7F" w14:textId="77777777" w:rsidR="00E64964" w:rsidRPr="000E4A5A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520" w:hanging="425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kern w:val="2"/>
                <w:lang w:eastAsia="hi-IN" w:bidi="hi-IN"/>
              </w:rPr>
              <w:t>provoditi informiranje i uključivanje javnosti u rješavanje pitanja zaštite okoliša i prirode</w:t>
            </w:r>
          </w:p>
          <w:p w14:paraId="183D5F2E" w14:textId="77777777" w:rsidR="00E64964" w:rsidRPr="000E4A5A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520" w:hanging="425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kern w:val="2"/>
                <w:lang w:eastAsia="hi-IN" w:bidi="hi-IN"/>
              </w:rPr>
              <w:t>uspostaviti jedinstveni sustav gospodarenja otpadom, te smanjiti količine odloženog otpada na neuređena odlagališta</w:t>
            </w:r>
          </w:p>
          <w:p w14:paraId="05792B9A" w14:textId="77777777" w:rsidR="00E64964" w:rsidRPr="000E4A5A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eastAsia="SimSun" w:cs="Calibri"/>
                <w:kern w:val="2"/>
                <w:sz w:val="8"/>
                <w:szCs w:val="8"/>
                <w:lang w:eastAsia="hi-IN" w:bidi="hi-IN"/>
              </w:rPr>
            </w:pPr>
          </w:p>
          <w:p w14:paraId="148A55CA" w14:textId="77777777" w:rsidR="00E64964" w:rsidRPr="000E4A5A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kern w:val="2"/>
                <w:lang w:eastAsia="hi-IN" w:bidi="hi-IN"/>
              </w:rPr>
              <w:t>Program se provodi kroz sljedeće aktivnosti:</w:t>
            </w:r>
          </w:p>
          <w:p w14:paraId="1A09EB9F" w14:textId="77777777" w:rsidR="00E64964" w:rsidRPr="000E4A5A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kern w:val="2"/>
                <w:lang w:eastAsia="hi-IN" w:bidi="hi-IN"/>
              </w:rPr>
              <w:t>AKTIVNOST 100001 - I</w:t>
            </w:r>
            <w:r w:rsidRPr="000E4A5A">
              <w:rPr>
                <w:rFonts w:eastAsia="SimSun" w:cs="Calibri"/>
                <w:i/>
                <w:iCs/>
                <w:kern w:val="2"/>
                <w:lang w:eastAsia="hi-IN" w:bidi="hi-IN"/>
              </w:rPr>
              <w:t>zrada dokumenata zaštite okoliša i prirode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 </w:t>
            </w:r>
          </w:p>
          <w:p w14:paraId="21597256" w14:textId="482F08C6" w:rsidR="006D1389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Za potrebe donošenja odluka i izradu dokumenata iz područja zaštite okoliša i prirode, potrebno je pripremiti i izraditi određene stručne elaborate, programe, planova i izvješća, stoga su u </w:t>
            </w:r>
            <w:r w:rsidR="006D1389">
              <w:rPr>
                <w:rFonts w:eastAsia="SimSun" w:cs="Calibri"/>
                <w:kern w:val="2"/>
                <w:lang w:eastAsia="hi-IN" w:bidi="hi-IN"/>
              </w:rPr>
              <w:t xml:space="preserve">izvornom 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proračunu </w:t>
            </w:r>
            <w:r w:rsidR="006D1389">
              <w:rPr>
                <w:rFonts w:eastAsia="SimSun" w:cs="Calibri"/>
                <w:kern w:val="2"/>
                <w:lang w:eastAsia="hi-IN" w:bidi="hi-IN"/>
              </w:rPr>
              <w:t xml:space="preserve">bila 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>planirana sredstva za ovu namjenu</w:t>
            </w:r>
            <w:r w:rsidR="006D1389">
              <w:rPr>
                <w:rFonts w:eastAsia="SimSun" w:cs="Calibri"/>
                <w:kern w:val="2"/>
                <w:lang w:eastAsia="hi-IN" w:bidi="hi-IN"/>
              </w:rPr>
              <w:t xml:space="preserve">, a ista su rebalansom ukinuta. 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 </w:t>
            </w:r>
            <w:r w:rsidR="000E4A5A">
              <w:rPr>
                <w:rFonts w:eastAsia="SimSun" w:cs="Calibri"/>
                <w:kern w:val="2"/>
                <w:lang w:eastAsia="hi-IN" w:bidi="hi-IN"/>
              </w:rPr>
              <w:t xml:space="preserve">Planirana </w:t>
            </w:r>
            <w:r w:rsidR="006D1389">
              <w:rPr>
                <w:rFonts w:eastAsia="SimSun" w:cs="Calibri"/>
                <w:kern w:val="2"/>
                <w:lang w:eastAsia="hi-IN" w:bidi="hi-IN"/>
              </w:rPr>
              <w:t>sredstva</w:t>
            </w:r>
            <w:r w:rsidR="00566FE8">
              <w:rPr>
                <w:rFonts w:eastAsia="SimSun" w:cs="Calibri"/>
                <w:kern w:val="2"/>
                <w:lang w:eastAsia="hi-IN" w:bidi="hi-IN"/>
              </w:rPr>
              <w:t xml:space="preserve"> iz izvornog proračuna</w:t>
            </w:r>
            <w:r w:rsidR="006D1389">
              <w:rPr>
                <w:rFonts w:eastAsia="SimSun" w:cs="Calibri"/>
                <w:kern w:val="2"/>
                <w:lang w:eastAsia="hi-IN" w:bidi="hi-IN"/>
              </w:rPr>
              <w:t xml:space="preserve"> su bila namijenjena za</w:t>
            </w:r>
            <w:r w:rsidR="000E4A5A">
              <w:rPr>
                <w:rFonts w:eastAsia="SimSun" w:cs="Calibri"/>
                <w:kern w:val="2"/>
                <w:lang w:eastAsia="hi-IN" w:bidi="hi-IN"/>
              </w:rPr>
              <w:t xml:space="preserve"> izrad</w:t>
            </w:r>
            <w:r w:rsidR="006D1389">
              <w:rPr>
                <w:rFonts w:eastAsia="SimSun" w:cs="Calibri"/>
                <w:kern w:val="2"/>
                <w:lang w:eastAsia="hi-IN" w:bidi="hi-IN"/>
              </w:rPr>
              <w:t>u</w:t>
            </w:r>
            <w:r w:rsidR="000E4A5A">
              <w:rPr>
                <w:rFonts w:eastAsia="SimSun" w:cs="Calibri"/>
                <w:kern w:val="2"/>
                <w:lang w:eastAsia="hi-IN" w:bidi="hi-IN"/>
              </w:rPr>
              <w:t xml:space="preserve"> Geodetske podloge za proglašenje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 zaštite Zrinske gore</w:t>
            </w:r>
            <w:r w:rsidR="006D1389">
              <w:rPr>
                <w:rFonts w:eastAsia="SimSun" w:cs="Calibri"/>
                <w:kern w:val="2"/>
                <w:lang w:eastAsia="hi-IN" w:bidi="hi-IN"/>
              </w:rPr>
              <w:t xml:space="preserve">, no kako ista nije </w:t>
            </w:r>
            <w:r w:rsidR="00D94421">
              <w:rPr>
                <w:rFonts w:eastAsia="SimSun" w:cs="Calibri"/>
                <w:kern w:val="2"/>
                <w:lang w:eastAsia="hi-IN" w:bidi="hi-IN"/>
              </w:rPr>
              <w:t xml:space="preserve">ugovorena </w:t>
            </w:r>
            <w:r w:rsidR="006D1389">
              <w:rPr>
                <w:rFonts w:eastAsia="SimSun" w:cs="Calibri"/>
                <w:kern w:val="2"/>
                <w:lang w:eastAsia="hi-IN" w:bidi="hi-IN"/>
              </w:rPr>
              <w:t xml:space="preserve">do kraja 2021. godine, sredstva su </w:t>
            </w:r>
            <w:r w:rsidR="00566FE8">
              <w:rPr>
                <w:rFonts w:eastAsia="SimSun" w:cs="Calibri"/>
                <w:kern w:val="2"/>
                <w:lang w:eastAsia="hi-IN" w:bidi="hi-IN"/>
              </w:rPr>
              <w:t>rebalansom ukinuta.</w:t>
            </w:r>
          </w:p>
          <w:p w14:paraId="7BBC0EB1" w14:textId="1A307F0E" w:rsidR="00E64964" w:rsidRPr="000E4A5A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U postupcima donošenja i izrade dokumenata zaštite okoliša i prirode provode se postupci uvida i rasprava o kojima se obavezno obavještava javnost, </w:t>
            </w:r>
            <w:r w:rsidR="006D1389">
              <w:rPr>
                <w:rFonts w:eastAsia="SimSun" w:cs="Calibri"/>
                <w:kern w:val="2"/>
                <w:lang w:eastAsia="hi-IN" w:bidi="hi-IN"/>
              </w:rPr>
              <w:t xml:space="preserve">te su za ove namjene u izvornom 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 proračunu </w:t>
            </w:r>
            <w:r w:rsidR="006D1389">
              <w:rPr>
                <w:rFonts w:eastAsia="SimSun" w:cs="Calibri"/>
                <w:kern w:val="2"/>
                <w:lang w:eastAsia="hi-IN" w:bidi="hi-IN"/>
              </w:rPr>
              <w:t>bila p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lanirana sredstva </w:t>
            </w:r>
            <w:r w:rsidR="006D1389">
              <w:rPr>
                <w:rFonts w:eastAsia="SimSun" w:cs="Calibri"/>
                <w:kern w:val="2"/>
                <w:lang w:eastAsia="hi-IN" w:bidi="hi-IN"/>
              </w:rPr>
              <w:t xml:space="preserve">koja su rebalansom ukinuta, 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 jer su troškove</w:t>
            </w:r>
            <w:r w:rsidR="006D1389">
              <w:rPr>
                <w:rFonts w:eastAsia="SimSun" w:cs="Calibri"/>
                <w:kern w:val="2"/>
                <w:lang w:eastAsia="hi-IN" w:bidi="hi-IN"/>
              </w:rPr>
              <w:t xml:space="preserve"> provedenih postupaka financirali 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>investitori</w:t>
            </w:r>
            <w:r w:rsidR="006D1389">
              <w:rPr>
                <w:rFonts w:eastAsia="SimSun" w:cs="Calibri"/>
                <w:kern w:val="2"/>
                <w:lang w:eastAsia="hi-IN" w:bidi="hi-IN"/>
              </w:rPr>
              <w:t>, te dodatna sredstva u proračunu nisu bila potreba.</w:t>
            </w:r>
          </w:p>
          <w:p w14:paraId="788C9CF3" w14:textId="482CB939" w:rsidR="00E64964" w:rsidRPr="000E4A5A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Važan segment zaštite okoliša i prirode su i projekti koji se provode u suradnji s gradovima/općinama, Ministarstvom, javnim ustanovama i dr. </w:t>
            </w:r>
            <w:r w:rsidR="006D1389">
              <w:rPr>
                <w:rFonts w:eastAsia="SimSun" w:cs="Calibri"/>
                <w:kern w:val="2"/>
                <w:lang w:eastAsia="hi-IN" w:bidi="hi-IN"/>
              </w:rPr>
              <w:t xml:space="preserve"> 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>Za ovu godinu (svibanj 202</w:t>
            </w:r>
            <w:r w:rsidR="000E4A5A">
              <w:rPr>
                <w:rFonts w:eastAsia="SimSun" w:cs="Calibri"/>
                <w:kern w:val="2"/>
                <w:lang w:eastAsia="hi-IN" w:bidi="hi-IN"/>
              </w:rPr>
              <w:t>1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.) 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lastRenderedPageBreak/>
              <w:t xml:space="preserve">bilo je planirano održavanje međunarodne konferencije „Cjelovit pristup okolišu -2“, a za što su osigurana sredstva u iznosu od </w:t>
            </w:r>
            <w:r w:rsidR="000E4A5A">
              <w:rPr>
                <w:rFonts w:eastAsia="SimSun" w:cs="Calibri"/>
                <w:kern w:val="2"/>
                <w:lang w:eastAsia="hi-IN" w:bidi="hi-IN"/>
              </w:rPr>
              <w:t>2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0.000 kn, koja nisu utrošena jer je konferencija </w:t>
            </w:r>
            <w:r w:rsidR="000E4A5A">
              <w:rPr>
                <w:rFonts w:eastAsia="SimSun" w:cs="Calibri"/>
                <w:kern w:val="2"/>
                <w:lang w:eastAsia="hi-IN" w:bidi="hi-IN"/>
              </w:rPr>
              <w:t xml:space="preserve"> održana online 28.5.2021., te sredstva nisu bila potrebna</w:t>
            </w:r>
            <w:r w:rsidR="006D5819">
              <w:rPr>
                <w:rFonts w:eastAsia="SimSun" w:cs="Calibri"/>
                <w:kern w:val="2"/>
                <w:lang w:eastAsia="hi-IN" w:bidi="hi-IN"/>
              </w:rPr>
              <w:t xml:space="preserve"> za organizaciju i provedbu konferencije</w:t>
            </w:r>
            <w:r w:rsidR="006D1389">
              <w:rPr>
                <w:rFonts w:eastAsia="SimSun" w:cs="Calibri"/>
                <w:kern w:val="2"/>
                <w:lang w:eastAsia="hi-IN" w:bidi="hi-IN"/>
              </w:rPr>
              <w:t>, stoga su rebalansom ukinuta.</w:t>
            </w:r>
          </w:p>
          <w:p w14:paraId="4C143A31" w14:textId="168B27C3" w:rsidR="005E683D" w:rsidRPr="0015542B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kern w:val="2"/>
                <w:lang w:eastAsia="hi-IN" w:bidi="hi-IN"/>
              </w:rPr>
              <w:t>Sukladno zakonskim propisima, županija je obvezna osigurati praćenje kakvoće sastavnica okoliša i informirati javnost o istima, a isto se provodi kroz vođenje registar onečišćavanja okoliša, te osiguranje podataka za informacijski sustav zaštite okoliša (način vođenja, metodologija, rokovi, način prikupljanja i dostave podataka su određeni zakonom i Pravilnikom o registru onečišćenja okoliša).  Planirana sredstva za ovu namjenu (praćenje izvršenja Programa zaštite okoliša i Izvješće o stanju okoliša) u iznosu od 5</w:t>
            </w:r>
            <w:r w:rsidR="000E4A5A">
              <w:rPr>
                <w:rFonts w:eastAsia="SimSun" w:cs="Calibri"/>
                <w:kern w:val="2"/>
                <w:lang w:eastAsia="hi-IN" w:bidi="hi-IN"/>
              </w:rPr>
              <w:t>0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>.000 kuna</w:t>
            </w:r>
            <w:r w:rsidR="006D1389">
              <w:rPr>
                <w:rFonts w:eastAsia="SimSun" w:cs="Calibri"/>
                <w:kern w:val="2"/>
                <w:lang w:eastAsia="hi-IN" w:bidi="hi-IN"/>
              </w:rPr>
              <w:t xml:space="preserve"> su rebalansom ukinuta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>, jer Upravni odjel nije imao troškova za provedbu ovih aktivnosti.</w:t>
            </w:r>
          </w:p>
          <w:p w14:paraId="200FC153" w14:textId="77777777" w:rsidR="00E64964" w:rsidRPr="000E4A5A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eastAsia="SimSun" w:cs="Calibri"/>
                <w:kern w:val="2"/>
                <w:sz w:val="8"/>
                <w:szCs w:val="8"/>
                <w:lang w:eastAsia="hi-IN" w:bidi="hi-IN"/>
              </w:rPr>
            </w:pPr>
          </w:p>
          <w:p w14:paraId="17784D72" w14:textId="77777777" w:rsidR="00E64964" w:rsidRPr="000E4A5A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eastAsia="SimSun" w:cs="Calibri"/>
                <w:i/>
                <w:iCs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AKTIVNOST 1000002 – </w:t>
            </w:r>
            <w:r w:rsidRPr="000E4A5A">
              <w:rPr>
                <w:rFonts w:eastAsia="SimSun" w:cs="Calibri"/>
                <w:i/>
                <w:iCs/>
                <w:kern w:val="2"/>
                <w:lang w:eastAsia="hi-IN" w:bidi="hi-IN"/>
              </w:rPr>
              <w:t>Praćenje stanja okoliša i prirode</w:t>
            </w:r>
          </w:p>
          <w:p w14:paraId="7D3FBC0B" w14:textId="0712F272" w:rsidR="00E64964" w:rsidRPr="000E4A5A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U </w:t>
            </w:r>
            <w:r w:rsidR="00566FE8">
              <w:rPr>
                <w:rFonts w:eastAsia="SimSun" w:cs="Calibri"/>
                <w:kern w:val="2"/>
                <w:lang w:eastAsia="hi-IN" w:bidi="hi-IN"/>
              </w:rPr>
              <w:t xml:space="preserve">prvotnom 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>proračunu</w:t>
            </w:r>
            <w:r w:rsidR="00566FE8">
              <w:rPr>
                <w:rFonts w:eastAsia="SimSun" w:cs="Calibri"/>
                <w:kern w:val="2"/>
                <w:lang w:eastAsia="hi-IN" w:bidi="hi-IN"/>
              </w:rPr>
              <w:t xml:space="preserve"> za 2021. godinu 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osigurana </w:t>
            </w:r>
            <w:r w:rsidR="00566FE8">
              <w:rPr>
                <w:rFonts w:eastAsia="SimSun" w:cs="Calibri"/>
                <w:kern w:val="2"/>
                <w:lang w:eastAsia="hi-IN" w:bidi="hi-IN"/>
              </w:rPr>
              <w:t xml:space="preserve">su 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sredstva za eventualnu sanaciju </w:t>
            </w:r>
            <w:r w:rsidR="00566FE8">
              <w:rPr>
                <w:rFonts w:eastAsia="SimSun" w:cs="Calibri"/>
                <w:kern w:val="2"/>
                <w:lang w:eastAsia="hi-IN" w:bidi="hi-IN"/>
              </w:rPr>
              <w:t xml:space="preserve">onečišćenog 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>okoliša, kada počinitelj zagađenja nije poznat, po nalogu inspekcije zaštite okoliša ili u slučajevima izvanrednog zagađenja okoliša, a kako ne bi došlo do trajnog onečišćenja zraka, vode</w:t>
            </w:r>
            <w:r w:rsidR="00566FE8">
              <w:rPr>
                <w:rFonts w:eastAsia="SimSun" w:cs="Calibri"/>
                <w:kern w:val="2"/>
                <w:lang w:eastAsia="hi-IN" w:bidi="hi-IN"/>
              </w:rPr>
              <w:t xml:space="preserve">, 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>tla</w:t>
            </w:r>
            <w:r w:rsidR="00566FE8">
              <w:rPr>
                <w:rFonts w:eastAsia="SimSun" w:cs="Calibri"/>
                <w:kern w:val="2"/>
                <w:lang w:eastAsia="hi-IN" w:bidi="hi-IN"/>
              </w:rPr>
              <w:t xml:space="preserve"> i prirode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>. Planirana sredstva u iznosu od 10.000 kn</w:t>
            </w:r>
            <w:r w:rsidR="0015542B">
              <w:rPr>
                <w:rFonts w:eastAsia="SimSun" w:cs="Calibri"/>
                <w:kern w:val="2"/>
                <w:lang w:eastAsia="hi-IN" w:bidi="hi-IN"/>
              </w:rPr>
              <w:t xml:space="preserve"> su rebalansom ukinuta jer </w:t>
            </w:r>
            <w:r w:rsidR="00566FE8">
              <w:rPr>
                <w:rFonts w:eastAsia="SimSun" w:cs="Calibri"/>
                <w:kern w:val="2"/>
                <w:lang w:eastAsia="hi-IN" w:bidi="hi-IN"/>
              </w:rPr>
              <w:t>ista nisu bila potreba za plaćanje sanacije onečišćenog okoliša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>.</w:t>
            </w:r>
          </w:p>
          <w:p w14:paraId="111DE397" w14:textId="4266F0FE" w:rsidR="00E64964" w:rsidRPr="000E4A5A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eastAsia="SimSun" w:cs="Calibri"/>
                <w:bCs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U </w:t>
            </w:r>
            <w:r w:rsidR="0015542B">
              <w:rPr>
                <w:rFonts w:eastAsia="SimSun" w:cs="Calibri"/>
                <w:kern w:val="2"/>
                <w:lang w:eastAsia="hi-IN" w:bidi="hi-IN"/>
              </w:rPr>
              <w:t xml:space="preserve">izvornom 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>proračunu su osigurana i sredstva za naknadu</w:t>
            </w:r>
            <w:r w:rsidRPr="000E4A5A">
              <w:rPr>
                <w:rFonts w:eastAsia="SimSun" w:cs="Calibri"/>
                <w:b/>
                <w:kern w:val="2"/>
                <w:lang w:eastAsia="hi-IN" w:bidi="hi-IN"/>
              </w:rPr>
              <w:t xml:space="preserve"> </w:t>
            </w:r>
            <w:r w:rsidRPr="000E4A5A">
              <w:rPr>
                <w:rFonts w:eastAsia="SimSun" w:cs="Calibri"/>
                <w:bCs/>
                <w:kern w:val="2"/>
                <w:lang w:eastAsia="hi-IN" w:bidi="hi-IN"/>
              </w:rPr>
              <w:t>vlasnicima nekretnina u zaštićenim područjima</w:t>
            </w:r>
            <w:r w:rsidRPr="000E4A5A">
              <w:rPr>
                <w:rFonts w:eastAsia="SimSun" w:cs="Calibri"/>
                <w:b/>
                <w:kern w:val="2"/>
                <w:lang w:eastAsia="hi-IN" w:bidi="hi-IN"/>
              </w:rPr>
              <w:t xml:space="preserve"> 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>ako je uporaba i korištenje zaštićenog područja za određene svrhe ograničena ili zabranjena</w:t>
            </w:r>
            <w:r w:rsidR="00566FE8">
              <w:rPr>
                <w:rFonts w:eastAsia="SimSun" w:cs="Calibri"/>
                <w:b/>
                <w:kern w:val="2"/>
                <w:lang w:eastAsia="hi-IN" w:bidi="hi-IN"/>
              </w:rPr>
              <w:t xml:space="preserve">, </w:t>
            </w:r>
            <w:r w:rsidR="00566FE8" w:rsidRPr="00566FE8">
              <w:rPr>
                <w:rFonts w:eastAsia="SimSun" w:cs="Calibri"/>
                <w:bCs/>
                <w:kern w:val="2"/>
                <w:lang w:eastAsia="hi-IN" w:bidi="hi-IN"/>
              </w:rPr>
              <w:t>sukladno Zakonu o zaštiti prirode.</w:t>
            </w:r>
            <w:r w:rsidR="00566FE8">
              <w:rPr>
                <w:rFonts w:eastAsia="SimSun" w:cs="Calibri"/>
                <w:b/>
                <w:kern w:val="2"/>
                <w:lang w:eastAsia="hi-IN" w:bidi="hi-IN"/>
              </w:rPr>
              <w:t xml:space="preserve"> </w:t>
            </w:r>
            <w:r w:rsidRPr="000E4A5A">
              <w:rPr>
                <w:rFonts w:eastAsia="SimSun" w:cs="Calibri"/>
                <w:b/>
                <w:kern w:val="2"/>
                <w:lang w:eastAsia="hi-IN" w:bidi="hi-IN"/>
              </w:rPr>
              <w:t xml:space="preserve"> </w:t>
            </w:r>
            <w:r w:rsidRPr="000E4A5A">
              <w:rPr>
                <w:rFonts w:eastAsia="SimSun" w:cs="Calibri"/>
                <w:bCs/>
                <w:kern w:val="2"/>
                <w:lang w:eastAsia="hi-IN" w:bidi="hi-IN"/>
              </w:rPr>
              <w:t xml:space="preserve">Planirani iznos od 10.000 kn </w:t>
            </w:r>
            <w:r w:rsidR="0015542B">
              <w:rPr>
                <w:rFonts w:eastAsia="SimSun" w:cs="Calibri"/>
                <w:bCs/>
                <w:kern w:val="2"/>
                <w:lang w:eastAsia="hi-IN" w:bidi="hi-IN"/>
              </w:rPr>
              <w:t xml:space="preserve">je rebalansom ukinut </w:t>
            </w:r>
            <w:r w:rsidRPr="000E4A5A">
              <w:rPr>
                <w:rFonts w:eastAsia="SimSun" w:cs="Calibri"/>
                <w:bCs/>
                <w:kern w:val="2"/>
                <w:lang w:eastAsia="hi-IN" w:bidi="hi-IN"/>
              </w:rPr>
              <w:t xml:space="preserve">jer </w:t>
            </w:r>
            <w:r w:rsidR="0015542B">
              <w:rPr>
                <w:rFonts w:eastAsia="SimSun" w:cs="Calibri"/>
                <w:bCs/>
                <w:kern w:val="2"/>
                <w:lang w:eastAsia="hi-IN" w:bidi="hi-IN"/>
              </w:rPr>
              <w:t xml:space="preserve">tijekom 2021. godine </w:t>
            </w:r>
            <w:r w:rsidRPr="000E4A5A">
              <w:rPr>
                <w:rFonts w:eastAsia="SimSun" w:cs="Calibri"/>
                <w:bCs/>
                <w:kern w:val="2"/>
                <w:lang w:eastAsia="hi-IN" w:bidi="hi-IN"/>
              </w:rPr>
              <w:t>nije bilo zahtjeva za isplatu po navedenoj osnovi.</w:t>
            </w:r>
          </w:p>
          <w:p w14:paraId="4638942A" w14:textId="1D472F7B" w:rsidR="0015542B" w:rsidRPr="0015542B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bCs/>
                <w:kern w:val="2"/>
                <w:lang w:eastAsia="hi-IN" w:bidi="hi-IN"/>
              </w:rPr>
              <w:t>Kroz provedbu programa – aktivnosti praćenja stanja okoliša i prirode, u proračunu su planirana i sredstva za</w:t>
            </w:r>
            <w:r w:rsidRPr="000E4A5A">
              <w:rPr>
                <w:rFonts w:eastAsia="SimSun" w:cs="Calibri"/>
                <w:b/>
                <w:kern w:val="2"/>
                <w:lang w:eastAsia="hi-IN" w:bidi="hi-IN"/>
              </w:rPr>
              <w:t xml:space="preserve"> </w:t>
            </w:r>
            <w:r w:rsidRPr="000E4A5A">
              <w:rPr>
                <w:rFonts w:eastAsia="SimSun" w:cs="Calibri"/>
                <w:bCs/>
                <w:kern w:val="2"/>
                <w:lang w:eastAsia="hi-IN" w:bidi="hi-IN"/>
              </w:rPr>
              <w:t>sufinanciranje rada trgovačkih društava (čije udjele SMŽ posjeduje), a  koja vode izgradnju centara za gospodarenje otpadom na koj</w:t>
            </w:r>
            <w:r w:rsidR="0015542B">
              <w:rPr>
                <w:rFonts w:eastAsia="SimSun" w:cs="Calibri"/>
                <w:bCs/>
                <w:kern w:val="2"/>
                <w:lang w:eastAsia="hi-IN" w:bidi="hi-IN"/>
              </w:rPr>
              <w:t xml:space="preserve">e će po izgradnji </w:t>
            </w:r>
            <w:r w:rsidRPr="000E4A5A">
              <w:rPr>
                <w:rFonts w:eastAsia="SimSun" w:cs="Calibri"/>
                <w:bCs/>
                <w:kern w:val="2"/>
                <w:lang w:eastAsia="hi-IN" w:bidi="hi-IN"/>
              </w:rPr>
              <w:t xml:space="preserve"> komunalni otpad odvoziti JLS</w:t>
            </w:r>
            <w:r w:rsidR="00D50EB3">
              <w:rPr>
                <w:rFonts w:eastAsia="SimSun" w:cs="Calibri"/>
                <w:bCs/>
                <w:kern w:val="2"/>
                <w:lang w:eastAsia="hi-IN" w:bidi="hi-IN"/>
              </w:rPr>
              <w:t>-i</w:t>
            </w:r>
            <w:r w:rsidRPr="000E4A5A">
              <w:rPr>
                <w:rFonts w:eastAsia="SimSun" w:cs="Calibri"/>
                <w:bCs/>
                <w:kern w:val="2"/>
                <w:lang w:eastAsia="hi-IN" w:bidi="hi-IN"/>
              </w:rPr>
              <w:t xml:space="preserve"> s područja Županije</w:t>
            </w:r>
            <w:r w:rsidR="008B3C7A">
              <w:rPr>
                <w:rFonts w:eastAsia="SimSun" w:cs="Calibri"/>
                <w:bCs/>
                <w:kern w:val="2"/>
                <w:lang w:eastAsia="hi-IN" w:bidi="hi-IN"/>
              </w:rPr>
              <w:t xml:space="preserve">, a to su </w:t>
            </w:r>
            <w:r w:rsidRPr="000E4A5A">
              <w:rPr>
                <w:rFonts w:eastAsia="SimSun" w:cs="Calibri"/>
                <w:bCs/>
                <w:kern w:val="2"/>
                <w:lang w:eastAsia="hi-IN" w:bidi="hi-IN"/>
              </w:rPr>
              <w:t xml:space="preserve">trgovačko društvo </w:t>
            </w:r>
            <w:proofErr w:type="spellStart"/>
            <w:r w:rsidRPr="000E4A5A">
              <w:rPr>
                <w:rFonts w:eastAsia="SimSun" w:cs="Calibri"/>
                <w:bCs/>
                <w:kern w:val="2"/>
                <w:lang w:eastAsia="hi-IN" w:bidi="hi-IN"/>
              </w:rPr>
              <w:t>Kodos</w:t>
            </w:r>
            <w:proofErr w:type="spellEnd"/>
            <w:r w:rsidRPr="000E4A5A">
              <w:rPr>
                <w:rFonts w:eastAsia="SimSun" w:cs="Calibri"/>
                <w:bCs/>
                <w:kern w:val="2"/>
                <w:lang w:eastAsia="hi-IN" w:bidi="hi-IN"/>
              </w:rPr>
              <w:t xml:space="preserve"> d.o.o.</w:t>
            </w:r>
            <w:r w:rsidR="008B3C7A">
              <w:rPr>
                <w:rFonts w:eastAsia="SimSun" w:cs="Calibri"/>
                <w:bCs/>
                <w:kern w:val="2"/>
                <w:lang w:eastAsia="hi-IN" w:bidi="hi-IN"/>
              </w:rPr>
              <w:t xml:space="preserve"> (vlasništvo županije 8,50 % udjela)</w:t>
            </w:r>
            <w:r w:rsidRPr="000E4A5A">
              <w:rPr>
                <w:rFonts w:eastAsia="SimSun" w:cs="Calibri"/>
                <w:bCs/>
                <w:kern w:val="2"/>
                <w:lang w:eastAsia="hi-IN" w:bidi="hi-IN"/>
              </w:rPr>
              <w:t xml:space="preserve">,  te trgovačko društvo CGO </w:t>
            </w:r>
            <w:proofErr w:type="spellStart"/>
            <w:r w:rsidRPr="000E4A5A">
              <w:rPr>
                <w:rFonts w:eastAsia="SimSun" w:cs="Calibri"/>
                <w:bCs/>
                <w:kern w:val="2"/>
                <w:lang w:eastAsia="hi-IN" w:bidi="hi-IN"/>
              </w:rPr>
              <w:t>Šagulje</w:t>
            </w:r>
            <w:proofErr w:type="spellEnd"/>
            <w:r w:rsidRPr="000E4A5A">
              <w:rPr>
                <w:rFonts w:eastAsia="SimSun" w:cs="Calibri"/>
                <w:bCs/>
                <w:kern w:val="2"/>
                <w:lang w:eastAsia="hi-IN" w:bidi="hi-IN"/>
              </w:rPr>
              <w:t xml:space="preserve"> d.o.o. </w:t>
            </w:r>
            <w:r w:rsidR="008B3C7A">
              <w:rPr>
                <w:rFonts w:eastAsia="SimSun" w:cs="Calibri"/>
                <w:bCs/>
                <w:kern w:val="2"/>
                <w:lang w:eastAsia="hi-IN" w:bidi="hi-IN"/>
              </w:rPr>
              <w:t>(vlasništvo županije 24,5% udjela)</w:t>
            </w:r>
            <w:r w:rsidRPr="000E4A5A">
              <w:rPr>
                <w:rFonts w:eastAsia="SimSun" w:cs="Calibri"/>
                <w:bCs/>
                <w:kern w:val="2"/>
                <w:lang w:eastAsia="hi-IN" w:bidi="hi-IN"/>
              </w:rPr>
              <w:t xml:space="preserve">. </w:t>
            </w:r>
          </w:p>
          <w:p w14:paraId="1F7A8AE8" w14:textId="655149D8" w:rsidR="0015542B" w:rsidRDefault="008B3C7A" w:rsidP="0015542B">
            <w:pPr>
              <w:widowControl w:val="0"/>
              <w:suppressAutoHyphens/>
              <w:spacing w:after="0" w:line="240" w:lineRule="auto"/>
              <w:ind w:left="1068"/>
              <w:jc w:val="both"/>
              <w:rPr>
                <w:rFonts w:eastAsia="SimSun" w:cs="Calibri"/>
                <w:bCs/>
                <w:kern w:val="2"/>
                <w:lang w:eastAsia="hi-IN" w:bidi="hi-IN"/>
              </w:rPr>
            </w:pPr>
            <w:r>
              <w:rPr>
                <w:rFonts w:eastAsia="SimSun" w:cs="Calibri"/>
                <w:bCs/>
                <w:kern w:val="2"/>
                <w:lang w:eastAsia="hi-IN" w:bidi="hi-IN"/>
              </w:rPr>
              <w:t xml:space="preserve">Za rad i provedbu aktivnosti trgovačkih društava u proračun se planiraju sredstva na temelju programa rada društva i financijskih planova. U 2021. godini </w:t>
            </w:r>
            <w:r w:rsidR="00E64964" w:rsidRPr="000E4A5A">
              <w:rPr>
                <w:rFonts w:eastAsia="SimSun" w:cs="Calibri"/>
                <w:bCs/>
                <w:kern w:val="2"/>
                <w:lang w:eastAsia="hi-IN" w:bidi="hi-IN"/>
              </w:rPr>
              <w:t>planirana su sredstva u iznosu od ukupno</w:t>
            </w:r>
            <w:r>
              <w:rPr>
                <w:rFonts w:eastAsia="SimSun" w:cs="Calibri"/>
                <w:bCs/>
                <w:kern w:val="2"/>
                <w:lang w:eastAsia="hi-IN" w:bidi="hi-IN"/>
              </w:rPr>
              <w:t xml:space="preserve"> </w:t>
            </w:r>
            <w:r w:rsidR="0015542B">
              <w:rPr>
                <w:rFonts w:eastAsia="SimSun" w:cs="Calibri"/>
                <w:bCs/>
                <w:kern w:val="2"/>
                <w:lang w:eastAsia="hi-IN" w:bidi="hi-IN"/>
              </w:rPr>
              <w:t>447.785,00 kuna</w:t>
            </w:r>
            <w:r w:rsidR="00DB7843">
              <w:rPr>
                <w:rFonts w:eastAsia="SimSun" w:cs="Calibri"/>
                <w:bCs/>
                <w:kern w:val="2"/>
                <w:lang w:eastAsia="hi-IN" w:bidi="hi-IN"/>
              </w:rPr>
              <w:t>, a d</w:t>
            </w:r>
            <w:r>
              <w:rPr>
                <w:rFonts w:eastAsia="SimSun" w:cs="Calibri"/>
                <w:bCs/>
                <w:kern w:val="2"/>
                <w:lang w:eastAsia="hi-IN" w:bidi="hi-IN"/>
              </w:rPr>
              <w:t>o</w:t>
            </w:r>
            <w:r w:rsidR="0015542B">
              <w:rPr>
                <w:rFonts w:eastAsia="SimSun" w:cs="Calibri"/>
                <w:bCs/>
                <w:kern w:val="2"/>
                <w:lang w:eastAsia="hi-IN" w:bidi="hi-IN"/>
              </w:rPr>
              <w:t xml:space="preserve"> 31. 12. 2021. godine </w:t>
            </w:r>
            <w:r w:rsidR="00DB7843">
              <w:rPr>
                <w:rFonts w:eastAsia="SimSun" w:cs="Calibri"/>
                <w:bCs/>
                <w:kern w:val="2"/>
                <w:lang w:eastAsia="hi-IN" w:bidi="hi-IN"/>
              </w:rPr>
              <w:t xml:space="preserve">je </w:t>
            </w:r>
            <w:r w:rsidR="0015542B">
              <w:rPr>
                <w:rFonts w:eastAsia="SimSun" w:cs="Calibri"/>
                <w:bCs/>
                <w:kern w:val="2"/>
                <w:lang w:eastAsia="hi-IN" w:bidi="hi-IN"/>
              </w:rPr>
              <w:t>utrošen</w:t>
            </w:r>
            <w:r w:rsidR="00DB7843">
              <w:rPr>
                <w:rFonts w:eastAsia="SimSun" w:cs="Calibri"/>
                <w:bCs/>
                <w:kern w:val="2"/>
                <w:lang w:eastAsia="hi-IN" w:bidi="hi-IN"/>
              </w:rPr>
              <w:t>o</w:t>
            </w:r>
            <w:r w:rsidR="00D94421">
              <w:rPr>
                <w:rFonts w:eastAsia="SimSun" w:cs="Calibri"/>
                <w:bCs/>
                <w:kern w:val="2"/>
                <w:lang w:eastAsia="hi-IN" w:bidi="hi-IN"/>
              </w:rPr>
              <w:t xml:space="preserve"> 447.385,99 kn</w:t>
            </w:r>
            <w:r w:rsidR="00DB7843">
              <w:rPr>
                <w:rFonts w:eastAsia="SimSun" w:cs="Calibri"/>
                <w:bCs/>
                <w:kern w:val="2"/>
                <w:lang w:eastAsia="hi-IN" w:bidi="hi-IN"/>
              </w:rPr>
              <w:t xml:space="preserve"> i to</w:t>
            </w:r>
            <w:r w:rsidR="00D94421">
              <w:rPr>
                <w:rFonts w:eastAsia="SimSun" w:cs="Calibri"/>
                <w:bCs/>
                <w:kern w:val="2"/>
                <w:lang w:eastAsia="hi-IN" w:bidi="hi-IN"/>
              </w:rPr>
              <w:t>:</w:t>
            </w:r>
          </w:p>
          <w:p w14:paraId="0B16357B" w14:textId="3B02A98A" w:rsidR="0015542B" w:rsidRPr="0015542B" w:rsidRDefault="00DB7843" w:rsidP="0015542B">
            <w:pPr>
              <w:pStyle w:val="Odlomakpopisa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firstLine="134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>
              <w:rPr>
                <w:rFonts w:eastAsia="SimSun" w:cs="Calibri"/>
                <w:bCs/>
                <w:kern w:val="2"/>
                <w:lang w:eastAsia="hi-IN" w:bidi="hi-IN"/>
              </w:rPr>
              <w:t xml:space="preserve"> </w:t>
            </w:r>
            <w:r w:rsidR="0015542B">
              <w:rPr>
                <w:rFonts w:eastAsia="SimSun" w:cs="Calibri"/>
                <w:bCs/>
                <w:kern w:val="2"/>
                <w:lang w:eastAsia="hi-IN" w:bidi="hi-IN"/>
              </w:rPr>
              <w:t>Za rad</w:t>
            </w:r>
            <w:r w:rsidR="008B3C7A">
              <w:rPr>
                <w:rFonts w:eastAsia="SimSun" w:cs="Calibri"/>
                <w:bCs/>
                <w:kern w:val="2"/>
                <w:lang w:eastAsia="hi-IN" w:bidi="hi-IN"/>
              </w:rPr>
              <w:t xml:space="preserve"> i aktivnosti </w:t>
            </w:r>
            <w:r w:rsidR="00E64964" w:rsidRPr="0015542B">
              <w:rPr>
                <w:rFonts w:eastAsia="SimSun" w:cs="Calibri"/>
                <w:bCs/>
                <w:kern w:val="2"/>
                <w:lang w:eastAsia="hi-IN" w:bidi="hi-IN"/>
              </w:rPr>
              <w:t>trgovačko</w:t>
            </w:r>
            <w:r w:rsidR="0015542B">
              <w:rPr>
                <w:rFonts w:eastAsia="SimSun" w:cs="Calibri"/>
                <w:bCs/>
                <w:kern w:val="2"/>
                <w:lang w:eastAsia="hi-IN" w:bidi="hi-IN"/>
              </w:rPr>
              <w:t>g</w:t>
            </w:r>
            <w:r w:rsidR="00E64964" w:rsidRPr="0015542B">
              <w:rPr>
                <w:rFonts w:eastAsia="SimSun" w:cs="Calibri"/>
                <w:bCs/>
                <w:kern w:val="2"/>
                <w:lang w:eastAsia="hi-IN" w:bidi="hi-IN"/>
              </w:rPr>
              <w:t xml:space="preserve"> društv</w:t>
            </w:r>
            <w:r w:rsidR="0015542B">
              <w:rPr>
                <w:rFonts w:eastAsia="SimSun" w:cs="Calibri"/>
                <w:bCs/>
                <w:kern w:val="2"/>
                <w:lang w:eastAsia="hi-IN" w:bidi="hi-IN"/>
              </w:rPr>
              <w:t xml:space="preserve">a </w:t>
            </w:r>
            <w:r w:rsidR="00E64964" w:rsidRPr="0015542B">
              <w:rPr>
                <w:rFonts w:eastAsia="SimSun" w:cs="Calibri"/>
                <w:bCs/>
                <w:kern w:val="2"/>
                <w:lang w:eastAsia="hi-IN" w:bidi="hi-IN"/>
              </w:rPr>
              <w:t xml:space="preserve"> </w:t>
            </w:r>
            <w:proofErr w:type="spellStart"/>
            <w:r w:rsidR="00E64964" w:rsidRPr="0015542B">
              <w:rPr>
                <w:rFonts w:eastAsia="SimSun" w:cs="Calibri"/>
                <w:bCs/>
                <w:kern w:val="2"/>
                <w:lang w:eastAsia="hi-IN" w:bidi="hi-IN"/>
              </w:rPr>
              <w:t>Šagulje</w:t>
            </w:r>
            <w:proofErr w:type="spellEnd"/>
            <w:r w:rsidR="008B3C7A">
              <w:rPr>
                <w:rFonts w:eastAsia="SimSun" w:cs="Calibri"/>
                <w:bCs/>
                <w:kern w:val="2"/>
                <w:lang w:eastAsia="hi-IN" w:bidi="hi-IN"/>
              </w:rPr>
              <w:t xml:space="preserve"> d.o.o.  </w:t>
            </w:r>
            <w:r w:rsidR="00D94421">
              <w:rPr>
                <w:rFonts w:eastAsia="SimSun" w:cs="Calibri"/>
                <w:bCs/>
                <w:kern w:val="2"/>
                <w:lang w:eastAsia="hi-IN" w:bidi="hi-IN"/>
              </w:rPr>
              <w:t>367.</w:t>
            </w:r>
            <w:r>
              <w:rPr>
                <w:rFonts w:eastAsia="SimSun" w:cs="Calibri"/>
                <w:bCs/>
                <w:kern w:val="2"/>
                <w:lang w:eastAsia="hi-IN" w:bidi="hi-IN"/>
              </w:rPr>
              <w:t>784,93</w:t>
            </w:r>
            <w:r w:rsidR="00E64964" w:rsidRPr="0015542B">
              <w:rPr>
                <w:rFonts w:eastAsia="SimSun" w:cs="Calibri"/>
                <w:bCs/>
                <w:kern w:val="2"/>
                <w:lang w:eastAsia="hi-IN" w:bidi="hi-IN"/>
              </w:rPr>
              <w:t xml:space="preserve"> kn</w:t>
            </w:r>
          </w:p>
          <w:p w14:paraId="42B0D96B" w14:textId="53A9E2D1" w:rsidR="00E64964" w:rsidRPr="0015542B" w:rsidRDefault="00E64964" w:rsidP="0015542B">
            <w:pPr>
              <w:pStyle w:val="Odlomakpopisa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firstLine="134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15542B">
              <w:rPr>
                <w:rFonts w:eastAsia="SimSun" w:cs="Calibri"/>
                <w:bCs/>
                <w:kern w:val="2"/>
                <w:lang w:eastAsia="hi-IN" w:bidi="hi-IN"/>
              </w:rPr>
              <w:t xml:space="preserve"> </w:t>
            </w:r>
            <w:r w:rsidR="008B3C7A">
              <w:rPr>
                <w:rFonts w:eastAsia="SimSun" w:cs="Calibri"/>
                <w:bCs/>
                <w:kern w:val="2"/>
                <w:lang w:eastAsia="hi-IN" w:bidi="hi-IN"/>
              </w:rPr>
              <w:t xml:space="preserve">Za rad i aktivnosti </w:t>
            </w:r>
            <w:r w:rsidRPr="0015542B">
              <w:rPr>
                <w:rFonts w:eastAsia="SimSun" w:cs="Calibri"/>
                <w:bCs/>
                <w:kern w:val="2"/>
                <w:lang w:eastAsia="hi-IN" w:bidi="hi-IN"/>
              </w:rPr>
              <w:t xml:space="preserve">trgovačkom društvu </w:t>
            </w:r>
            <w:proofErr w:type="spellStart"/>
            <w:r w:rsidRPr="0015542B">
              <w:rPr>
                <w:rFonts w:eastAsia="SimSun" w:cs="Calibri"/>
                <w:bCs/>
                <w:kern w:val="2"/>
                <w:lang w:eastAsia="hi-IN" w:bidi="hi-IN"/>
              </w:rPr>
              <w:t>Kodos</w:t>
            </w:r>
            <w:proofErr w:type="spellEnd"/>
            <w:r w:rsidR="008B3C7A">
              <w:rPr>
                <w:rFonts w:eastAsia="SimSun" w:cs="Calibri"/>
                <w:bCs/>
                <w:kern w:val="2"/>
                <w:lang w:eastAsia="hi-IN" w:bidi="hi-IN"/>
              </w:rPr>
              <w:t xml:space="preserve"> d.o.o. </w:t>
            </w:r>
            <w:r w:rsidR="00DB7843">
              <w:rPr>
                <w:rFonts w:eastAsia="SimSun" w:cs="Calibri"/>
                <w:bCs/>
                <w:kern w:val="2"/>
                <w:lang w:eastAsia="hi-IN" w:bidi="hi-IN"/>
              </w:rPr>
              <w:t xml:space="preserve">   </w:t>
            </w:r>
            <w:r w:rsidRPr="0015542B">
              <w:rPr>
                <w:rFonts w:eastAsia="SimSun" w:cs="Calibri"/>
                <w:bCs/>
                <w:kern w:val="2"/>
                <w:lang w:eastAsia="hi-IN" w:bidi="hi-IN"/>
              </w:rPr>
              <w:t xml:space="preserve"> </w:t>
            </w:r>
            <w:r w:rsidR="00DB7843">
              <w:rPr>
                <w:rFonts w:eastAsia="SimSun" w:cs="Calibri"/>
                <w:bCs/>
                <w:kern w:val="2"/>
                <w:lang w:eastAsia="hi-IN" w:bidi="hi-IN"/>
              </w:rPr>
              <w:t xml:space="preserve">79.601,06 </w:t>
            </w:r>
            <w:r w:rsidRPr="0015542B">
              <w:rPr>
                <w:rFonts w:eastAsia="SimSun" w:cs="Calibri"/>
                <w:bCs/>
                <w:kern w:val="2"/>
                <w:lang w:eastAsia="hi-IN" w:bidi="hi-IN"/>
              </w:rPr>
              <w:t>kn.</w:t>
            </w:r>
          </w:p>
          <w:p w14:paraId="1591B53E" w14:textId="43C9F494" w:rsid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eastAsia="SimSun" w:cs="Calibri"/>
                <w:bCs/>
                <w:kern w:val="2"/>
                <w:sz w:val="8"/>
                <w:szCs w:val="8"/>
                <w:lang w:eastAsia="hi-IN" w:bidi="hi-IN"/>
              </w:rPr>
            </w:pPr>
          </w:p>
          <w:p w14:paraId="35B8AE87" w14:textId="77777777" w:rsidR="000E4A5A" w:rsidRPr="000E4A5A" w:rsidRDefault="000E4A5A" w:rsidP="00E64964">
            <w:pPr>
              <w:widowControl w:val="0"/>
              <w:suppressAutoHyphens/>
              <w:spacing w:after="0" w:line="240" w:lineRule="auto"/>
              <w:jc w:val="both"/>
              <w:rPr>
                <w:rFonts w:eastAsia="SimSun" w:cs="Calibri"/>
                <w:bCs/>
                <w:kern w:val="2"/>
                <w:sz w:val="8"/>
                <w:szCs w:val="8"/>
                <w:lang w:eastAsia="hi-IN" w:bidi="hi-IN"/>
              </w:rPr>
            </w:pPr>
          </w:p>
          <w:p w14:paraId="11E2B70F" w14:textId="77777777" w:rsidR="00E64964" w:rsidRPr="000E4A5A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bCs/>
                <w:kern w:val="2"/>
                <w:lang w:eastAsia="hi-IN" w:bidi="hi-IN"/>
              </w:rPr>
              <w:t>Sukladno zadanim ciljevima program se uspješno provodi, a potvrda tome je sljedeće:</w:t>
            </w:r>
          </w:p>
          <w:p w14:paraId="41958261" w14:textId="01F668AE" w:rsidR="00E64964" w:rsidRPr="000E4A5A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kern w:val="2"/>
                <w:lang w:eastAsia="hi-IN" w:bidi="hi-IN"/>
              </w:rPr>
              <w:t>izdano je ukupno</w:t>
            </w:r>
            <w:r w:rsidR="00194D5D">
              <w:rPr>
                <w:rFonts w:eastAsia="SimSun" w:cs="Calibri"/>
                <w:kern w:val="2"/>
                <w:lang w:eastAsia="hi-IN" w:bidi="hi-IN"/>
              </w:rPr>
              <w:t xml:space="preserve"> </w:t>
            </w:r>
            <w:r w:rsidR="00194D5D" w:rsidRPr="00194D5D">
              <w:rPr>
                <w:rFonts w:eastAsia="SimSun" w:cs="Calibri"/>
                <w:b/>
                <w:bCs/>
                <w:kern w:val="2"/>
                <w:lang w:eastAsia="hi-IN" w:bidi="hi-IN"/>
              </w:rPr>
              <w:t>655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 akata zaštite okoliša i prirode, a što je više od planiranih 40 mjesečno (tj. </w:t>
            </w:r>
            <w:r w:rsidR="0015542B">
              <w:rPr>
                <w:rFonts w:eastAsia="SimSun" w:cs="Calibri"/>
                <w:kern w:val="2"/>
                <w:lang w:eastAsia="hi-IN" w:bidi="hi-IN"/>
              </w:rPr>
              <w:t>480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 godi</w:t>
            </w:r>
            <w:r w:rsidR="0015542B">
              <w:rPr>
                <w:rFonts w:eastAsia="SimSun" w:cs="Calibri"/>
                <w:kern w:val="2"/>
                <w:lang w:eastAsia="hi-IN" w:bidi="hi-IN"/>
              </w:rPr>
              <w:t>šnje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>);</w:t>
            </w:r>
          </w:p>
          <w:p w14:paraId="483313EC" w14:textId="480888B8" w:rsidR="00E64964" w:rsidRPr="000E4A5A" w:rsidRDefault="00D50EB3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>
              <w:rPr>
                <w:rFonts w:eastAsia="SimSun" w:cs="Calibri"/>
                <w:kern w:val="2"/>
                <w:lang w:eastAsia="hi-IN" w:bidi="hi-IN"/>
              </w:rPr>
              <w:t>Z</w:t>
            </w:r>
            <w:r w:rsidR="00E64964" w:rsidRPr="000E4A5A">
              <w:rPr>
                <w:rFonts w:eastAsia="SimSun" w:cs="Calibri"/>
                <w:kern w:val="2"/>
                <w:lang w:eastAsia="hi-IN" w:bidi="hi-IN"/>
              </w:rPr>
              <w:t>a trgovačka društva kojih je suvlasnik županija (</w:t>
            </w:r>
            <w:proofErr w:type="spellStart"/>
            <w:r w:rsidR="00E64964" w:rsidRPr="000E4A5A">
              <w:rPr>
                <w:rFonts w:eastAsia="SimSun" w:cs="Calibri"/>
                <w:kern w:val="2"/>
                <w:lang w:eastAsia="hi-IN" w:bidi="hi-IN"/>
              </w:rPr>
              <w:t>Kodos</w:t>
            </w:r>
            <w:proofErr w:type="spellEnd"/>
            <w:r w:rsidR="00E64964" w:rsidRPr="000E4A5A">
              <w:rPr>
                <w:rFonts w:eastAsia="SimSun" w:cs="Calibri"/>
                <w:kern w:val="2"/>
                <w:lang w:eastAsia="hi-IN" w:bidi="hi-IN"/>
              </w:rPr>
              <w:t xml:space="preserve"> i RCGO </w:t>
            </w:r>
            <w:proofErr w:type="spellStart"/>
            <w:r w:rsidR="00E64964" w:rsidRPr="000E4A5A">
              <w:rPr>
                <w:rFonts w:eastAsia="SimSun" w:cs="Calibri"/>
                <w:kern w:val="2"/>
                <w:lang w:eastAsia="hi-IN" w:bidi="hi-IN"/>
              </w:rPr>
              <w:t>Šagulje</w:t>
            </w:r>
            <w:proofErr w:type="spellEnd"/>
            <w:r w:rsidR="00E64964" w:rsidRPr="000E4A5A">
              <w:rPr>
                <w:rFonts w:eastAsia="SimSun" w:cs="Calibri"/>
                <w:kern w:val="2"/>
                <w:lang w:eastAsia="hi-IN" w:bidi="hi-IN"/>
              </w:rPr>
              <w:t>) provode se redovne aktivnosti, te se sudjel</w:t>
            </w:r>
            <w:r>
              <w:rPr>
                <w:rFonts w:eastAsia="SimSun" w:cs="Calibri"/>
                <w:kern w:val="2"/>
                <w:lang w:eastAsia="hi-IN" w:bidi="hi-IN"/>
              </w:rPr>
              <w:t>uje</w:t>
            </w:r>
            <w:r w:rsidR="001759B8" w:rsidRPr="000E4A5A">
              <w:rPr>
                <w:rFonts w:eastAsia="SimSun" w:cs="Calibri"/>
                <w:kern w:val="2"/>
                <w:lang w:eastAsia="hi-IN" w:bidi="hi-IN"/>
              </w:rPr>
              <w:t xml:space="preserve"> </w:t>
            </w:r>
            <w:r w:rsidR="00AE6FD0">
              <w:rPr>
                <w:rFonts w:eastAsia="SimSun" w:cs="Calibri"/>
                <w:kern w:val="2"/>
                <w:lang w:eastAsia="hi-IN" w:bidi="hi-IN"/>
              </w:rPr>
              <w:t xml:space="preserve">u radu </w:t>
            </w:r>
            <w:r w:rsidR="001759B8" w:rsidRPr="000E4A5A">
              <w:rPr>
                <w:rFonts w:eastAsia="SimSun" w:cs="Calibri"/>
                <w:kern w:val="2"/>
                <w:lang w:eastAsia="hi-IN" w:bidi="hi-IN"/>
              </w:rPr>
              <w:t>na</w:t>
            </w:r>
            <w:r w:rsidR="00E64964" w:rsidRPr="000E4A5A">
              <w:rPr>
                <w:rFonts w:eastAsia="SimSun" w:cs="Calibri"/>
                <w:kern w:val="2"/>
                <w:lang w:eastAsia="hi-IN" w:bidi="hi-IN"/>
              </w:rPr>
              <w:t xml:space="preserve"> skupštinama društ</w:t>
            </w:r>
            <w:r w:rsidR="001759B8" w:rsidRPr="000E4A5A">
              <w:rPr>
                <w:rFonts w:eastAsia="SimSun" w:cs="Calibri"/>
                <w:kern w:val="2"/>
                <w:lang w:eastAsia="hi-IN" w:bidi="hi-IN"/>
              </w:rPr>
              <w:t>a</w:t>
            </w:r>
            <w:r w:rsidR="00E64964" w:rsidRPr="000E4A5A">
              <w:rPr>
                <w:rFonts w:eastAsia="SimSun" w:cs="Calibri"/>
                <w:kern w:val="2"/>
                <w:lang w:eastAsia="hi-IN" w:bidi="hi-IN"/>
              </w:rPr>
              <w:t>va, donose</w:t>
            </w:r>
            <w:r w:rsidR="001759B8" w:rsidRPr="000E4A5A">
              <w:rPr>
                <w:rFonts w:eastAsia="SimSun" w:cs="Calibri"/>
                <w:kern w:val="2"/>
                <w:lang w:eastAsia="hi-IN" w:bidi="hi-IN"/>
              </w:rPr>
              <w:t xml:space="preserve"> s</w:t>
            </w:r>
            <w:r>
              <w:rPr>
                <w:rFonts w:eastAsia="SimSun" w:cs="Calibri"/>
                <w:kern w:val="2"/>
                <w:lang w:eastAsia="hi-IN" w:bidi="hi-IN"/>
              </w:rPr>
              <w:t>e</w:t>
            </w:r>
            <w:r w:rsidR="001759B8" w:rsidRPr="000E4A5A">
              <w:rPr>
                <w:rFonts w:eastAsia="SimSun" w:cs="Calibri"/>
                <w:kern w:val="2"/>
                <w:lang w:eastAsia="hi-IN" w:bidi="hi-IN"/>
              </w:rPr>
              <w:t xml:space="preserve"> </w:t>
            </w:r>
            <w:r w:rsidR="00E64964" w:rsidRPr="000E4A5A">
              <w:rPr>
                <w:rFonts w:eastAsia="SimSun" w:cs="Calibri"/>
                <w:kern w:val="2"/>
                <w:lang w:eastAsia="hi-IN" w:bidi="hi-IN"/>
              </w:rPr>
              <w:t xml:space="preserve"> izvješća o radu i programi rada</w:t>
            </w:r>
            <w:r w:rsidR="00AE6FD0">
              <w:rPr>
                <w:rFonts w:eastAsia="SimSun" w:cs="Calibri"/>
                <w:kern w:val="2"/>
                <w:lang w:eastAsia="hi-IN" w:bidi="hi-IN"/>
              </w:rPr>
              <w:t>, te donose i kontroliraju financijski planovi.</w:t>
            </w:r>
            <w:r w:rsidR="00E64964" w:rsidRPr="000E4A5A">
              <w:rPr>
                <w:rFonts w:eastAsia="SimSun" w:cs="Calibri"/>
                <w:kern w:val="2"/>
                <w:lang w:eastAsia="hi-IN" w:bidi="hi-IN"/>
              </w:rPr>
              <w:t xml:space="preserve"> Centri za gospodarenje otpadom su u različitoj fazi realizacije, tj. CGO Babina Gora (kojeg vodi trgovačko društvo </w:t>
            </w:r>
            <w:proofErr w:type="spellStart"/>
            <w:r w:rsidR="00E64964" w:rsidRPr="000E4A5A">
              <w:rPr>
                <w:rFonts w:eastAsia="SimSun" w:cs="Calibri"/>
                <w:kern w:val="2"/>
                <w:lang w:eastAsia="hi-IN" w:bidi="hi-IN"/>
              </w:rPr>
              <w:t>Kodos</w:t>
            </w:r>
            <w:proofErr w:type="spellEnd"/>
            <w:r w:rsidR="00E64964" w:rsidRPr="000E4A5A">
              <w:rPr>
                <w:rFonts w:eastAsia="SimSun" w:cs="Calibri"/>
                <w:kern w:val="2"/>
                <w:lang w:eastAsia="hi-IN" w:bidi="hi-IN"/>
              </w:rPr>
              <w:t xml:space="preserve"> d.o.o.) je u fazi izgradnje (izgrađena je pristupna prometnica, trafostanic</w:t>
            </w:r>
            <w:r w:rsidR="00AE6FD0">
              <w:rPr>
                <w:rFonts w:eastAsia="SimSun" w:cs="Calibri"/>
                <w:kern w:val="2"/>
                <w:lang w:eastAsia="hi-IN" w:bidi="hi-IN"/>
              </w:rPr>
              <w:t>a, provedena javna nabava za izgradnju centa, no ista ne nekoliko puta ponavljana, jer pristigle ponude prelaze planiranu vrijednost nabave</w:t>
            </w:r>
            <w:r w:rsidR="00E64964" w:rsidRPr="000E4A5A">
              <w:rPr>
                <w:rFonts w:eastAsia="SimSun" w:cs="Calibri"/>
                <w:kern w:val="2"/>
                <w:lang w:eastAsia="hi-IN" w:bidi="hi-IN"/>
              </w:rPr>
              <w:t xml:space="preserve">), dok je RCGO </w:t>
            </w:r>
            <w:proofErr w:type="spellStart"/>
            <w:r w:rsidR="00E64964" w:rsidRPr="000E4A5A">
              <w:rPr>
                <w:rFonts w:eastAsia="SimSun" w:cs="Calibri"/>
                <w:kern w:val="2"/>
                <w:lang w:eastAsia="hi-IN" w:bidi="hi-IN"/>
              </w:rPr>
              <w:t>Šagulje</w:t>
            </w:r>
            <w:proofErr w:type="spellEnd"/>
            <w:r w:rsidR="00E64964" w:rsidRPr="000E4A5A">
              <w:rPr>
                <w:rFonts w:eastAsia="SimSun" w:cs="Calibri"/>
                <w:kern w:val="2"/>
                <w:lang w:eastAsia="hi-IN" w:bidi="hi-IN"/>
              </w:rPr>
              <w:t xml:space="preserve"> u fazi ishođenja dokumentacije za izgradnju</w:t>
            </w:r>
            <w:r w:rsidR="00AE6FD0">
              <w:rPr>
                <w:rFonts w:eastAsia="SimSun" w:cs="Calibri"/>
                <w:kern w:val="2"/>
                <w:lang w:eastAsia="hi-IN" w:bidi="hi-IN"/>
              </w:rPr>
              <w:t xml:space="preserve"> (izrađena je studija utjecaja na okoliš, idejni projekt)</w:t>
            </w:r>
          </w:p>
          <w:p w14:paraId="6A901EDF" w14:textId="4A04E68A" w:rsidR="00E64964" w:rsidRPr="000E4A5A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kern w:val="2"/>
                <w:lang w:eastAsia="hi-IN" w:bidi="hi-IN"/>
              </w:rPr>
              <w:t>Za rad trgovačkih društva županija osigurava sredstva sukladno financijsk</w:t>
            </w:r>
            <w:r w:rsidR="00AE6FD0">
              <w:rPr>
                <w:rFonts w:eastAsia="SimSun" w:cs="Calibri"/>
                <w:kern w:val="2"/>
                <w:lang w:eastAsia="hi-IN" w:bidi="hi-IN"/>
              </w:rPr>
              <w:t>im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 program</w:t>
            </w:r>
            <w:r w:rsidR="00AE6FD0">
              <w:rPr>
                <w:rFonts w:eastAsia="SimSun" w:cs="Calibri"/>
                <w:kern w:val="2"/>
                <w:lang w:eastAsia="hi-IN" w:bidi="hi-IN"/>
              </w:rPr>
              <w:t>ima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 za </w:t>
            </w:r>
            <w:r w:rsidR="00DD22AC">
              <w:rPr>
                <w:rFonts w:eastAsia="SimSun" w:cs="Calibri"/>
                <w:kern w:val="2"/>
                <w:lang w:eastAsia="hi-IN" w:bidi="hi-IN"/>
              </w:rPr>
              <w:t>tekuću godinu</w:t>
            </w:r>
            <w:r w:rsidR="001759B8" w:rsidRPr="000E4A5A">
              <w:rPr>
                <w:rFonts w:eastAsia="SimSun" w:cs="Calibri"/>
                <w:kern w:val="2"/>
                <w:lang w:eastAsia="hi-IN" w:bidi="hi-IN"/>
              </w:rPr>
              <w:t>.</w:t>
            </w:r>
          </w:p>
          <w:p w14:paraId="35FD3E8F" w14:textId="77777777" w:rsidR="00E64964" w:rsidRPr="000E4A5A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eastAsia="SimSun" w:cs="Calibri"/>
                <w:kern w:val="2"/>
                <w:sz w:val="8"/>
                <w:szCs w:val="8"/>
                <w:lang w:eastAsia="hi-IN" w:bidi="hi-IN"/>
              </w:rPr>
            </w:pPr>
          </w:p>
          <w:p w14:paraId="273AED49" w14:textId="4F07A325" w:rsidR="00E64964" w:rsidRPr="000E4A5A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kern w:val="2"/>
                <w:lang w:eastAsia="hi-IN" w:bidi="hi-IN"/>
              </w:rPr>
              <w:t>Na web stranicama županije se objavljuju informacije</w:t>
            </w:r>
            <w:r w:rsidR="00194D5D">
              <w:rPr>
                <w:rFonts w:eastAsia="SimSun" w:cs="Calibri"/>
                <w:kern w:val="2"/>
                <w:lang w:eastAsia="hi-IN" w:bidi="hi-IN"/>
              </w:rPr>
              <w:t xml:space="preserve"> o izdanim aktima i</w:t>
            </w:r>
            <w:r w:rsidRPr="000E4A5A">
              <w:rPr>
                <w:rFonts w:eastAsia="SimSun" w:cs="Calibri"/>
                <w:kern w:val="2"/>
                <w:lang w:eastAsia="hi-IN" w:bidi="hi-IN"/>
              </w:rPr>
              <w:t xml:space="preserve"> </w:t>
            </w:r>
            <w:r w:rsidR="00DD22AC">
              <w:rPr>
                <w:rFonts w:eastAsia="SimSun" w:cs="Calibri"/>
                <w:kern w:val="2"/>
                <w:lang w:eastAsia="hi-IN" w:bidi="hi-IN"/>
              </w:rPr>
              <w:t>dokumentima zaštite okoliša i prirode</w:t>
            </w:r>
            <w:r w:rsidR="00194D5D">
              <w:rPr>
                <w:rFonts w:eastAsia="SimSun" w:cs="Calibri"/>
                <w:kern w:val="2"/>
                <w:lang w:eastAsia="hi-IN" w:bidi="hi-IN"/>
              </w:rPr>
              <w:t xml:space="preserve">, te </w:t>
            </w:r>
            <w:r w:rsidR="00F538BF">
              <w:rPr>
                <w:rFonts w:eastAsia="SimSun" w:cs="Calibri"/>
                <w:kern w:val="2"/>
                <w:lang w:eastAsia="hi-IN" w:bidi="hi-IN"/>
              </w:rPr>
              <w:t>su u 2021. godini objavljene 2 obavijesti o javnim raspravama studija utjecaja na okoliš;</w:t>
            </w:r>
            <w:r w:rsidR="00C15B53">
              <w:rPr>
                <w:rFonts w:eastAsia="SimSun" w:cs="Calibri"/>
                <w:kern w:val="2"/>
                <w:lang w:eastAsia="hi-IN" w:bidi="hi-IN"/>
              </w:rPr>
              <w:t xml:space="preserve"> 46 rješenja o procjeni utjecaja zahvata ili plana na ekološku mrežu i dr.</w:t>
            </w:r>
            <w:r w:rsidR="00F538BF">
              <w:rPr>
                <w:rFonts w:eastAsia="SimSun" w:cs="Calibri"/>
                <w:kern w:val="2"/>
                <w:lang w:eastAsia="hi-IN" w:bidi="hi-IN"/>
              </w:rPr>
              <w:t xml:space="preserve"> </w:t>
            </w:r>
          </w:p>
          <w:p w14:paraId="1AADC730" w14:textId="77777777" w:rsidR="00E64964" w:rsidRPr="000E4A5A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eastAsia="SimSun" w:cs="Calibri"/>
                <w:kern w:val="2"/>
                <w:sz w:val="8"/>
                <w:szCs w:val="8"/>
                <w:lang w:eastAsia="hi-IN" w:bidi="hi-IN"/>
              </w:rPr>
            </w:pPr>
          </w:p>
          <w:p w14:paraId="785110E1" w14:textId="6BEDB1F2" w:rsidR="006D5819" w:rsidRDefault="001759B8" w:rsidP="00C15B53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50EB3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hi-IN" w:bidi="hi-IN"/>
              </w:rPr>
              <w:lastRenderedPageBreak/>
              <w:t>Međunarodna</w:t>
            </w:r>
            <w:r w:rsidR="00E64964" w:rsidRPr="00D50EB3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hi-IN" w:bidi="hi-IN"/>
              </w:rPr>
              <w:t xml:space="preserve"> konferencija zaštite okoliša</w:t>
            </w:r>
            <w:r w:rsidRPr="00D50EB3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hi-IN" w:bidi="hi-IN"/>
              </w:rPr>
              <w:t xml:space="preserve"> koja je trebala biti održana 2020. godine, </w:t>
            </w:r>
            <w:r w:rsidR="000E4A5A" w:rsidRPr="00D50EB3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hi-IN" w:bidi="hi-IN"/>
              </w:rPr>
              <w:t xml:space="preserve">no </w:t>
            </w:r>
            <w:r w:rsidRPr="00D50EB3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hi-IN" w:bidi="hi-IN"/>
              </w:rPr>
              <w:t xml:space="preserve">zbog korona virusa </w:t>
            </w:r>
            <w:r w:rsidR="00E64964" w:rsidRPr="00D50EB3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hi-IN" w:bidi="hi-IN"/>
              </w:rPr>
              <w:t xml:space="preserve"> je od</w:t>
            </w:r>
            <w:r w:rsidRPr="00D50EB3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hi-IN" w:bidi="hi-IN"/>
              </w:rPr>
              <w:t>ržana online 28. svibnja 2021. godine</w:t>
            </w:r>
            <w:r w:rsidR="000E4A5A" w:rsidRPr="00D50EB3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hi-IN" w:bidi="hi-IN"/>
              </w:rPr>
              <w:t xml:space="preserve">. Na </w:t>
            </w:r>
            <w:r w:rsidRPr="00D50EB3">
              <w:rPr>
                <w:rFonts w:asciiTheme="minorHAnsi" w:hAnsiTheme="minorHAnsi" w:cstheme="minorHAnsi"/>
                <w:sz w:val="22"/>
                <w:szCs w:val="22"/>
              </w:rPr>
              <w:t xml:space="preserve">konferenciji je kroz usmena predavanja i </w:t>
            </w:r>
            <w:proofErr w:type="spellStart"/>
            <w:r w:rsidRPr="00D50EB3">
              <w:rPr>
                <w:rFonts w:asciiTheme="minorHAnsi" w:hAnsiTheme="minorHAnsi" w:cstheme="minorHAnsi"/>
                <w:sz w:val="22"/>
                <w:szCs w:val="22"/>
              </w:rPr>
              <w:t>poster</w:t>
            </w:r>
            <w:proofErr w:type="spellEnd"/>
            <w:r w:rsidRPr="00D50EB3">
              <w:rPr>
                <w:rFonts w:asciiTheme="minorHAnsi" w:hAnsiTheme="minorHAnsi" w:cstheme="minorHAnsi"/>
                <w:sz w:val="22"/>
                <w:szCs w:val="22"/>
              </w:rPr>
              <w:t xml:space="preserve"> sekciju prezentirao 77 znanstvenih, stručnih i preglednih radova. Autori radova su iz 10 zemalja</w:t>
            </w:r>
            <w:r w:rsidRPr="000E4A5A">
              <w:rPr>
                <w:rFonts w:asciiTheme="minorHAnsi" w:hAnsiTheme="minorHAnsi"/>
                <w:sz w:val="22"/>
                <w:szCs w:val="22"/>
              </w:rPr>
              <w:t>. Svi radovi prošli su recenzentski postupak u kojem je sudjelovalo 139</w:t>
            </w:r>
            <w:r w:rsidRPr="000E4A5A">
              <w:rPr>
                <w:rFonts w:asciiTheme="minorHAnsi" w:hAnsiTheme="minorHAnsi"/>
              </w:rPr>
              <w:t xml:space="preserve"> </w:t>
            </w:r>
            <w:r w:rsidRPr="000E4A5A">
              <w:rPr>
                <w:rFonts w:asciiTheme="minorHAnsi" w:hAnsiTheme="minorHAnsi"/>
                <w:sz w:val="22"/>
                <w:szCs w:val="22"/>
              </w:rPr>
              <w:t>recenzenata iz 13 zemalja.</w:t>
            </w:r>
            <w:r w:rsidR="000E4A5A" w:rsidRPr="000E4A5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18D089A0" w14:textId="77777777" w:rsidR="00C15B53" w:rsidRPr="00C15B53" w:rsidRDefault="00C15B53" w:rsidP="00C15B53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sz w:val="8"/>
                <w:szCs w:val="8"/>
              </w:rPr>
            </w:pPr>
          </w:p>
          <w:p w14:paraId="1F6F7539" w14:textId="1615AE41" w:rsidR="00C15B53" w:rsidRPr="00C15B53" w:rsidRDefault="00C15B53" w:rsidP="00C15B53">
            <w:pPr>
              <w:widowControl w:val="0"/>
              <w:suppressAutoHyphens/>
              <w:spacing w:after="0" w:line="240" w:lineRule="auto"/>
              <w:jc w:val="both"/>
              <w:rPr>
                <w:rFonts w:eastAsia="SimSun" w:cs="Calibri"/>
                <w:kern w:val="2"/>
                <w:lang w:eastAsia="hi-IN" w:bidi="hi-IN"/>
              </w:rPr>
            </w:pPr>
            <w:r w:rsidRPr="000E4A5A">
              <w:rPr>
                <w:rFonts w:eastAsia="SimSun" w:cs="Calibri"/>
                <w:kern w:val="2"/>
                <w:lang w:eastAsia="hi-IN" w:bidi="hi-IN"/>
              </w:rPr>
              <w:t>Slijedom svega prethodno iznesenog  može se smatrati da se ovaj program uspješno provodi.</w:t>
            </w:r>
          </w:p>
        </w:tc>
      </w:tr>
    </w:tbl>
    <w:p w14:paraId="5C089E10" w14:textId="77777777" w:rsidR="00E64964" w:rsidRPr="00E64964" w:rsidRDefault="00E64964" w:rsidP="00E64964">
      <w:pPr>
        <w:widowControl w:val="0"/>
        <w:suppressAutoHyphens/>
        <w:spacing w:after="0" w:line="240" w:lineRule="auto"/>
        <w:rPr>
          <w:rFonts w:ascii="Calibri" w:eastAsia="SimSun" w:hAnsi="Calibri" w:cs="Calibri"/>
          <w:vanish/>
          <w:kern w:val="2"/>
          <w:lang w:eastAsia="hi-IN" w:bidi="hi-IN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5"/>
      </w:tblGrid>
      <w:tr w:rsidR="00E64964" w:rsidRPr="00E64964" w14:paraId="37DAC228" w14:textId="77777777" w:rsidTr="00BD438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4BC5B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b/>
                <w:kern w:val="2"/>
                <w:lang w:eastAsia="hi-IN" w:bidi="hi-IN"/>
              </w:rPr>
              <w:t>1003 - Zaštita stanovništva</w:t>
            </w:r>
          </w:p>
        </w:tc>
      </w:tr>
      <w:tr w:rsidR="00E64964" w:rsidRPr="00E64964" w14:paraId="507B780A" w14:textId="77777777" w:rsidTr="00BD438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573CDD" w14:textId="31FD268A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b/>
                <w:kern w:val="2"/>
                <w:lang w:eastAsia="hi-IN" w:bidi="hi-IN"/>
              </w:rPr>
              <w:t>Cilj programa</w:t>
            </w:r>
            <w:r w:rsidRPr="00E64964">
              <w:rPr>
                <w:rFonts w:ascii="Calibri" w:eastAsia="SimSun" w:hAnsi="Calibri" w:cs="Calibri"/>
                <w:bCs/>
                <w:kern w:val="2"/>
                <w:lang w:eastAsia="hi-IN" w:bidi="hi-IN"/>
              </w:rPr>
              <w:t xml:space="preserve"> je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povećanje spremnosti i osiguranje preduvjeta za svrhovito djelovanje vatrogasne zajednice i njezinih članica (vatrogasnih društava), HGSS-a i drugih operativnih snaga civilne zaštite na suzbijanju, zaštiti i spašavanju u izvanrednim situacijama/katastrofama. Pored ovog glavnog cilja, određeni su i posebni ciljevi a to su:</w:t>
            </w:r>
          </w:p>
          <w:p w14:paraId="0BFB2544" w14:textId="77777777" w:rsidR="00E64964" w:rsidRPr="00E64964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738" w:hanging="425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Povećanje spremnosti i osiguranje preduvjeta za svrhovito djelovanje vatrogasne zajednice SMŽ i njezinih članica</w:t>
            </w:r>
          </w:p>
          <w:p w14:paraId="3CD1545B" w14:textId="77777777" w:rsidR="00E64964" w:rsidRPr="00E64964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738" w:hanging="425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Povećanje spremnosti i osiguranje preduvjeta za svrhovito djelovanje operativnih snaga civilne zaštite </w:t>
            </w:r>
          </w:p>
          <w:p w14:paraId="459DF8CE" w14:textId="77777777" w:rsidR="00E64964" w:rsidRPr="00E64964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738" w:hanging="425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Osiguranje rada stožera civilne zaštite </w:t>
            </w:r>
          </w:p>
          <w:p w14:paraId="585ED731" w14:textId="77777777" w:rsidR="00E64964" w:rsidRPr="00E64964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738" w:hanging="425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Povećanje spremnosti i opremljenosti HGSS-a</w:t>
            </w:r>
          </w:p>
          <w:p w14:paraId="49726345" w14:textId="77777777" w:rsidR="00E64964" w:rsidRPr="00E64964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738" w:hanging="425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Edukacija djelatnika i osiguranje zaštite na radu djelatnika.</w:t>
            </w:r>
          </w:p>
          <w:p w14:paraId="44571A32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16"/>
                <w:szCs w:val="16"/>
                <w:lang w:eastAsia="hi-IN" w:bidi="hi-IN"/>
              </w:rPr>
            </w:pPr>
          </w:p>
          <w:p w14:paraId="5C94B89E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</w:p>
        </w:tc>
      </w:tr>
      <w:tr w:rsidR="00E64964" w:rsidRPr="00E64964" w14:paraId="039698C5" w14:textId="77777777" w:rsidTr="00BD438A">
        <w:tc>
          <w:tcPr>
            <w:tcW w:w="9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BB8EE07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Ovim programom se nastoji osigurati zaštita stanovništva od katastrofa i velikih nesreća,  zaštita stanovništva od minsko-eksplozivnih sredstava,  nabava vozila, uređaja i opreme, te  provođenje edukacije stanovništva, a kako bi se posljedice eventualnih nesreća i katastrofa svele na najmanju moguću mjeru.</w:t>
            </w:r>
          </w:p>
          <w:p w14:paraId="70904693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</w:rPr>
            </w:pPr>
          </w:p>
          <w:p w14:paraId="69F072E8" w14:textId="57BC5AEA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Program je bio usmjeren na rad Stožera civilne zaštite SMŽ, te rad i opremanje operativnih snaga civilne zaštite (vatrogasaca, HGSS-a)</w:t>
            </w:r>
          </w:p>
          <w:p w14:paraId="487511B6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</w:rPr>
            </w:pPr>
          </w:p>
          <w:p w14:paraId="4E354E61" w14:textId="60696847" w:rsid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Program obuhvaća nekoliko aktivnosti i to:</w:t>
            </w:r>
          </w:p>
          <w:p w14:paraId="0BA68AF3" w14:textId="77777777" w:rsidR="005E683D" w:rsidRPr="00E64964" w:rsidRDefault="005E683D" w:rsidP="005E683D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Zaštitu od požara (A100001)</w:t>
            </w:r>
          </w:p>
          <w:p w14:paraId="56EDB588" w14:textId="77777777" w:rsidR="005E683D" w:rsidRPr="00E64964" w:rsidRDefault="005E683D" w:rsidP="005E683D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Razvoj civilne zaštite  (A100002)</w:t>
            </w:r>
          </w:p>
          <w:p w14:paraId="6E0CC237" w14:textId="77777777" w:rsidR="00E64964" w:rsidRPr="00E64964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Zaštitu od mina i eksplozivnih sredstava (A100003)</w:t>
            </w:r>
          </w:p>
          <w:p w14:paraId="7A83B628" w14:textId="77777777" w:rsidR="00E64964" w:rsidRPr="00E64964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Nabavku opreme za civilnu zaštitu (A100004)</w:t>
            </w:r>
          </w:p>
          <w:p w14:paraId="4C57F6EA" w14:textId="77777777" w:rsidR="00E64964" w:rsidRPr="00E64964" w:rsidRDefault="00E64964" w:rsidP="00E6496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Zaštitu na radu (A100005)</w:t>
            </w:r>
          </w:p>
          <w:p w14:paraId="65A84925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</w:rPr>
            </w:pPr>
          </w:p>
          <w:p w14:paraId="040AFDFE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</w:rPr>
            </w:pPr>
          </w:p>
          <w:p w14:paraId="0F6C70A7" w14:textId="0D386E90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            </w:t>
            </w:r>
            <w:r w:rsidR="002451F2"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Aktivnost </w:t>
            </w:r>
            <w:r w:rsidR="002451F2" w:rsidRPr="00E64964">
              <w:rPr>
                <w:rFonts w:ascii="Calibri" w:eastAsia="SimSun" w:hAnsi="Calibri" w:cs="Calibri"/>
                <w:i/>
                <w:iCs/>
                <w:kern w:val="2"/>
                <w:lang w:eastAsia="hi-IN" w:bidi="hi-IN"/>
              </w:rPr>
              <w:t>A100001</w:t>
            </w:r>
            <w:r w:rsidR="002451F2"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Z</w:t>
            </w:r>
            <w:r w:rsidR="002451F2" w:rsidRPr="00E64964">
              <w:rPr>
                <w:rFonts w:ascii="Calibri" w:eastAsia="SimSun" w:hAnsi="Calibri" w:cs="Calibri"/>
                <w:i/>
                <w:iCs/>
                <w:kern w:val="2"/>
                <w:lang w:eastAsia="hi-IN" w:bidi="hi-IN"/>
              </w:rPr>
              <w:t>aštite od požara</w:t>
            </w:r>
            <w:r w:rsidR="002451F2"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je propisana Zakonom o zaštiti od požara i Zakonom o vatrogastvu, a za navedenu aktivnost su planirana sredstva u iznosu od ukupno 1.1</w:t>
            </w:r>
            <w:r w:rsidR="002451F2">
              <w:rPr>
                <w:rFonts w:ascii="Calibri" w:eastAsia="SimSun" w:hAnsi="Calibri" w:cs="Calibri"/>
                <w:kern w:val="2"/>
                <w:lang w:eastAsia="hi-IN" w:bidi="hi-IN"/>
              </w:rPr>
              <w:t>8</w:t>
            </w:r>
            <w:r w:rsidR="002451F2"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0.000 kn</w:t>
            </w:r>
            <w:r w:rsidR="00C15B53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, a ista su rebalansom smanjena na 820.000,00 kn, te je navedeni iznos do kraja 2021. godine utrošen u cijelosti za rad </w:t>
            </w:r>
            <w:r w:rsidR="002451F2"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Županijske vatrogasne zajednice, sukladno Planu rada i financijskom planu. Sredstva namijenjena za izradu </w:t>
            </w:r>
            <w:r w:rsidR="002451F2">
              <w:rPr>
                <w:rFonts w:ascii="Calibri" w:eastAsia="SimSun" w:hAnsi="Calibri" w:cs="Calibri"/>
                <w:kern w:val="2"/>
                <w:lang w:eastAsia="hi-IN" w:bidi="hi-IN"/>
              </w:rPr>
              <w:t>dokumenata i planova</w:t>
            </w:r>
            <w:r w:rsidR="002451F2"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u iznosu od 50.000 kn; sredstva za nabavku opreme i uređaja u iznosu od </w:t>
            </w:r>
            <w:r w:rsidR="002451F2">
              <w:rPr>
                <w:rFonts w:ascii="Calibri" w:eastAsia="SimSun" w:hAnsi="Calibri" w:cs="Calibri"/>
                <w:kern w:val="2"/>
                <w:lang w:eastAsia="hi-IN" w:bidi="hi-IN"/>
              </w:rPr>
              <w:t>5</w:t>
            </w:r>
            <w:r w:rsidR="002451F2"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0.000 kn te sredstva namijenjena za hitne intervencije po nalogu županijskog vatrogasnog zapovjednika u iznosu od 10.000 kn </w:t>
            </w:r>
            <w:r w:rsidR="00C15B53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su rebalansom ukinuta, jer za istima nije </w:t>
            </w:r>
            <w:r w:rsidR="00D50EB3">
              <w:rPr>
                <w:rFonts w:ascii="Calibri" w:eastAsia="SimSun" w:hAnsi="Calibri" w:cs="Calibri"/>
                <w:kern w:val="2"/>
                <w:lang w:eastAsia="hi-IN" w:bidi="hi-IN"/>
              </w:rPr>
              <w:t>bilo zahtjeva/potreba.</w:t>
            </w:r>
          </w:p>
          <w:p w14:paraId="4E2A7455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</w:rPr>
            </w:pPr>
          </w:p>
          <w:p w14:paraId="4DBDCD86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           Aktivnosti </w:t>
            </w:r>
            <w:r w:rsidRPr="00E64964">
              <w:rPr>
                <w:rFonts w:ascii="Calibri" w:eastAsia="SimSun" w:hAnsi="Calibri" w:cs="Calibri"/>
                <w:i/>
                <w:iCs/>
                <w:kern w:val="2"/>
                <w:lang w:eastAsia="hi-IN" w:bidi="hi-IN"/>
              </w:rPr>
              <w:t>A100002-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</w:t>
            </w:r>
            <w:r w:rsidRPr="00E64964">
              <w:rPr>
                <w:rFonts w:ascii="Calibri" w:eastAsia="SimSun" w:hAnsi="Calibri" w:cs="Calibri"/>
                <w:i/>
                <w:iCs/>
                <w:kern w:val="2"/>
                <w:lang w:eastAsia="hi-IN" w:bidi="hi-IN"/>
              </w:rPr>
              <w:t>Razvoj civilne zaštite i A100004 Nabavka opreme za civilnu zaštitu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su aktivnosti propisane Zakonom o sustavu civilne zaštite, a odvijaju se kroz rad i financiranje rada Stožera civilne zaštite SMŽ, operativnih snaga civilne zašite,  nabavku opreme i dr.</w:t>
            </w:r>
          </w:p>
          <w:p w14:paraId="0582760F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</w:rPr>
            </w:pPr>
          </w:p>
          <w:p w14:paraId="4E0252CB" w14:textId="6482965C" w:rsidR="00823212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          Civilna zaštita je u prethodnom periodu </w:t>
            </w:r>
            <w:r w:rsidR="002451F2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sudjelovala u 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provođenju mjera Nacionalnog stožera civilne zaštite na suzbijanju širenja epidemije korona virusa</w:t>
            </w:r>
            <w:r w:rsidR="002451F2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, te su operativne snage civilne zaštite sudjelovale u svim aktivnostima vezanim uz potres koji je zadesio područje županije 28. i 29. 12. </w:t>
            </w:r>
            <w:r w:rsidR="00C15B53">
              <w:rPr>
                <w:rFonts w:ascii="Calibri" w:eastAsia="SimSun" w:hAnsi="Calibri" w:cs="Calibri"/>
                <w:kern w:val="2"/>
                <w:lang w:eastAsia="hi-IN" w:bidi="hi-IN"/>
              </w:rPr>
              <w:t>2020.</w:t>
            </w:r>
            <w:r w:rsidR="002451F2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godine.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Stožer civilne zaštite SMŽ je do </w:t>
            </w:r>
            <w:r w:rsidR="00B36DD2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kraja 2021. godine održao </w:t>
            </w:r>
            <w:r w:rsidR="00046E35">
              <w:rPr>
                <w:rFonts w:ascii="Calibri" w:eastAsia="SimSun" w:hAnsi="Calibri" w:cs="Calibri"/>
                <w:kern w:val="2"/>
                <w:lang w:eastAsia="hi-IN" w:bidi="hi-IN"/>
              </w:rPr>
              <w:t>6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sjednic</w:t>
            </w:r>
            <w:r w:rsidR="00046E35">
              <w:rPr>
                <w:rFonts w:ascii="Calibri" w:eastAsia="SimSun" w:hAnsi="Calibri" w:cs="Calibri"/>
                <w:kern w:val="2"/>
                <w:lang w:eastAsia="hi-IN" w:bidi="hi-IN"/>
              </w:rPr>
              <w:t>a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. Tijekom navedenog perioda </w:t>
            </w:r>
            <w:r w:rsidR="002451F2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Stožer civilne zaštite 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je  </w:t>
            </w:r>
            <w:r w:rsidR="002451F2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vodio podatke o </w:t>
            </w:r>
            <w:r w:rsidR="006B7285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preuzimanju opreme, raspodjeli iste po ustanovama, stanju skladišta i dr. Oprema 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je podijeljen svim ustanovama na području SMŽ koje su iskazale potrebu za istima (bolnicama, domovima zdravlja, domovima za starije i nemoćne, Crvenom križu...)</w:t>
            </w:r>
            <w:r w:rsidR="00823212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</w:t>
            </w:r>
          </w:p>
          <w:p w14:paraId="78F7D1E5" w14:textId="0D6570B4" w:rsidR="00E64964" w:rsidRPr="00E64964" w:rsidRDefault="00823212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25. lipnja 2021. godine imenovan je novi </w:t>
            </w:r>
            <w:r w:rsidR="00964553">
              <w:rPr>
                <w:rFonts w:ascii="Calibri" w:eastAsia="SimSun" w:hAnsi="Calibri" w:cs="Calibri"/>
                <w:kern w:val="2"/>
                <w:lang w:eastAsia="hi-IN" w:bidi="hi-IN"/>
              </w:rPr>
              <w:t>S</w:t>
            </w:r>
            <w:r>
              <w:rPr>
                <w:rFonts w:ascii="Calibri" w:eastAsia="SimSun" w:hAnsi="Calibri" w:cs="Calibri"/>
                <w:kern w:val="2"/>
                <w:lang w:eastAsia="hi-IN" w:bidi="hi-IN"/>
              </w:rPr>
              <w:t>tožera civilne zaštite Sisačko-moslavačke županije</w:t>
            </w:r>
            <w:r w:rsidR="00046E35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, a odluka je objavljen u </w:t>
            </w:r>
            <w:r w:rsidR="00103990">
              <w:rPr>
                <w:rFonts w:ascii="Calibri" w:eastAsia="SimSun" w:hAnsi="Calibri" w:cs="Calibri"/>
                <w:kern w:val="2"/>
                <w:lang w:eastAsia="hi-IN" w:bidi="hi-IN"/>
              </w:rPr>
              <w:t>„</w:t>
            </w:r>
            <w:r w:rsidR="00046E35">
              <w:rPr>
                <w:rFonts w:ascii="Calibri" w:eastAsia="SimSun" w:hAnsi="Calibri" w:cs="Calibri"/>
                <w:kern w:val="2"/>
                <w:lang w:eastAsia="hi-IN" w:bidi="hi-IN"/>
              </w:rPr>
              <w:t>Službenom glasniku SMŽ</w:t>
            </w:r>
            <w:r w:rsidR="00103990">
              <w:rPr>
                <w:rFonts w:ascii="Calibri" w:eastAsia="SimSun" w:hAnsi="Calibri" w:cs="Calibri"/>
                <w:kern w:val="2"/>
                <w:lang w:eastAsia="hi-IN" w:bidi="hi-IN"/>
              </w:rPr>
              <w:t>“ broj</w:t>
            </w:r>
            <w:r w:rsidR="00046E35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</w:t>
            </w:r>
            <w:r w:rsidR="00103990">
              <w:rPr>
                <w:rFonts w:ascii="Calibri" w:eastAsia="SimSun" w:hAnsi="Calibri" w:cs="Calibri"/>
                <w:kern w:val="2"/>
                <w:lang w:eastAsia="hi-IN" w:bidi="hi-IN"/>
              </w:rPr>
              <w:t>16/21.</w:t>
            </w:r>
          </w:p>
          <w:p w14:paraId="563C4416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</w:rPr>
            </w:pPr>
          </w:p>
          <w:p w14:paraId="36CA2267" w14:textId="4CAD2B3F" w:rsidR="00E64964" w:rsidRPr="006B7285" w:rsidRDefault="00E64964" w:rsidP="006B7285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         </w:t>
            </w:r>
            <w:r w:rsidR="006B7285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Od </w:t>
            </w:r>
            <w:r w:rsidR="00B36DD2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izvorno </w:t>
            </w:r>
            <w:r w:rsidR="006B7285">
              <w:rPr>
                <w:rFonts w:ascii="Calibri" w:eastAsia="SimSun" w:hAnsi="Calibri" w:cs="Calibri"/>
                <w:kern w:val="2"/>
                <w:lang w:eastAsia="hi-IN" w:bidi="hi-IN"/>
              </w:rPr>
              <w:t>p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laniran</w:t>
            </w:r>
            <w:r w:rsidR="00B36DD2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ih </w:t>
            </w:r>
            <w:r w:rsidR="006B7285">
              <w:rPr>
                <w:rFonts w:ascii="Calibri" w:eastAsia="SimSun" w:hAnsi="Calibri" w:cs="Calibri"/>
                <w:kern w:val="2"/>
                <w:lang w:eastAsia="hi-IN" w:bidi="hi-IN"/>
              </w:rPr>
              <w:t>14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5.000 kn</w:t>
            </w:r>
            <w:r w:rsidR="00B36DD2">
              <w:rPr>
                <w:rFonts w:ascii="Calibri" w:eastAsia="SimSun" w:hAnsi="Calibri" w:cs="Calibri"/>
                <w:kern w:val="2"/>
                <w:lang w:eastAsia="hi-IN" w:bidi="hi-IN"/>
              </w:rPr>
              <w:t>, rebalansom je navedeni iznos smanjen na 55.000,00 kn, a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</w:t>
            </w:r>
            <w:r w:rsidR="006B7285">
              <w:rPr>
                <w:rFonts w:ascii="Calibri" w:eastAsia="SimSun" w:hAnsi="Calibri" w:cs="Calibri"/>
                <w:kern w:val="2"/>
                <w:lang w:eastAsia="hi-IN" w:bidi="hi-IN"/>
              </w:rPr>
              <w:t>sredstva</w:t>
            </w:r>
            <w:r w:rsidR="00B36DD2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su 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u iznosu od </w:t>
            </w:r>
            <w:r w:rsidR="006B7285">
              <w:rPr>
                <w:rFonts w:ascii="Calibri" w:eastAsia="SimSun" w:hAnsi="Calibri" w:cs="Calibri"/>
                <w:kern w:val="2"/>
                <w:lang w:eastAsia="hi-IN" w:bidi="hi-IN"/>
              </w:rPr>
              <w:t>5</w:t>
            </w:r>
            <w:r w:rsidR="00B36DD2">
              <w:rPr>
                <w:rFonts w:ascii="Calibri" w:eastAsia="SimSun" w:hAnsi="Calibri" w:cs="Calibri"/>
                <w:kern w:val="2"/>
                <w:lang w:eastAsia="hi-IN" w:bidi="hi-IN"/>
              </w:rPr>
              <w:t>0</w:t>
            </w:r>
            <w:r w:rsidR="006B7285">
              <w:rPr>
                <w:rFonts w:ascii="Calibri" w:eastAsia="SimSun" w:hAnsi="Calibri" w:cs="Calibri"/>
                <w:kern w:val="2"/>
                <w:lang w:eastAsia="hi-IN" w:bidi="hi-IN"/>
              </w:rPr>
              <w:t>.000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kn</w:t>
            </w:r>
            <w:r w:rsidR="00B36DD2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utrošena </w:t>
            </w:r>
            <w:r w:rsidR="006B7285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za</w:t>
            </w:r>
            <w:r w:rsidR="00B36DD2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rad</w:t>
            </w:r>
            <w:r w:rsidR="006B7285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HGSS,</w:t>
            </w:r>
            <w:r w:rsidR="00B36DD2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3.000,00 kuna je utrošena za platformu zajednice županija i gradova (godišnju članarinu), dok iznos od 2.000 kuna namijenjen za opremu za civilnu zaštitu nije bilo utrošen.</w:t>
            </w:r>
            <w:r w:rsidR="006B7285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Sredstva HGSS su u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trošen</w:t>
            </w:r>
            <w:r w:rsidR="006B7285">
              <w:rPr>
                <w:rFonts w:ascii="Calibri" w:eastAsia="SimSun" w:hAnsi="Calibri" w:cs="Calibri"/>
                <w:kern w:val="2"/>
                <w:lang w:eastAsia="hi-IN" w:bidi="hi-IN"/>
              </w:rPr>
              <w:t>a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u cijelosti tj. uplaćen</w:t>
            </w:r>
            <w:r w:rsidR="006B7285">
              <w:rPr>
                <w:rFonts w:ascii="Calibri" w:eastAsia="SimSun" w:hAnsi="Calibri" w:cs="Calibri"/>
                <w:kern w:val="2"/>
                <w:lang w:eastAsia="hi-IN" w:bidi="hi-IN"/>
              </w:rPr>
              <w:t>a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na račun HGSS, po sporazumu i Programu javnih potreba za 202</w:t>
            </w:r>
            <w:r w:rsidR="006B7285">
              <w:rPr>
                <w:rFonts w:ascii="Calibri" w:eastAsia="SimSun" w:hAnsi="Calibri" w:cs="Calibri"/>
                <w:kern w:val="2"/>
                <w:lang w:eastAsia="hi-IN" w:bidi="hi-IN"/>
              </w:rPr>
              <w:t>1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. godinu. </w:t>
            </w:r>
          </w:p>
        </w:tc>
      </w:tr>
      <w:tr w:rsidR="00E64964" w:rsidRPr="00E64964" w14:paraId="3660C8A0" w14:textId="77777777" w:rsidTr="00BD438A">
        <w:tc>
          <w:tcPr>
            <w:tcW w:w="9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95DEC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</w:rPr>
            </w:pPr>
          </w:p>
          <w:p w14:paraId="24F0292B" w14:textId="103C8B19" w:rsidR="006B7285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         </w:t>
            </w:r>
            <w:r w:rsidR="006B7285"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P</w:t>
            </w:r>
            <w:r w:rsidR="00B36DD2">
              <w:rPr>
                <w:rFonts w:ascii="Calibri" w:eastAsia="SimSun" w:hAnsi="Calibri" w:cs="Calibri"/>
                <w:kern w:val="2"/>
                <w:lang w:eastAsia="hi-IN" w:bidi="hi-IN"/>
              </w:rPr>
              <w:t>rvotno p</w:t>
            </w:r>
            <w:r w:rsidR="006B7285"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lanirani iznos sredstava za aktivnost</w:t>
            </w:r>
            <w:r w:rsidR="006B7285" w:rsidRPr="00E64964">
              <w:rPr>
                <w:rFonts w:ascii="Calibri" w:eastAsia="SimSun" w:hAnsi="Calibri" w:cs="Calibri"/>
                <w:i/>
                <w:iCs/>
                <w:kern w:val="2"/>
                <w:lang w:eastAsia="hi-IN" w:bidi="hi-IN"/>
              </w:rPr>
              <w:t xml:space="preserve"> A100003 - Zaštita od mina i eksplozivnih sredstava</w:t>
            </w:r>
            <w:r w:rsidR="006B7285"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u iznosu od </w:t>
            </w:r>
            <w:r w:rsidR="006B7285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115.000 kuna </w:t>
            </w:r>
            <w:r w:rsidR="00B36DD2">
              <w:rPr>
                <w:rFonts w:ascii="Calibri" w:eastAsia="SimSun" w:hAnsi="Calibri" w:cs="Calibri"/>
                <w:kern w:val="2"/>
                <w:lang w:eastAsia="hi-IN" w:bidi="hi-IN"/>
              </w:rPr>
              <w:t>je rebalansom ukinut</w:t>
            </w:r>
            <w:r w:rsidR="006B7285">
              <w:rPr>
                <w:rFonts w:ascii="Calibri" w:eastAsia="SimSun" w:hAnsi="Calibri" w:cs="Calibri"/>
                <w:kern w:val="2"/>
                <w:lang w:eastAsia="hi-IN" w:bidi="hi-IN"/>
              </w:rPr>
              <w:t>, jer nije bilo</w:t>
            </w:r>
            <w:r w:rsidR="00964553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zahtjeva/</w:t>
            </w:r>
            <w:r w:rsidR="006B7285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potreb</w:t>
            </w:r>
            <w:r w:rsidR="00964553">
              <w:rPr>
                <w:rFonts w:ascii="Calibri" w:eastAsia="SimSun" w:hAnsi="Calibri" w:cs="Calibri"/>
                <w:kern w:val="2"/>
                <w:lang w:eastAsia="hi-IN" w:bidi="hi-IN"/>
              </w:rPr>
              <w:t>a</w:t>
            </w:r>
            <w:r w:rsidR="006B7285">
              <w:rPr>
                <w:rFonts w:ascii="Calibri" w:eastAsia="SimSun" w:hAnsi="Calibri" w:cs="Calibri"/>
                <w:kern w:val="2"/>
                <w:lang w:eastAsia="hi-IN" w:bidi="hi-IN"/>
              </w:rPr>
              <w:t>.</w:t>
            </w:r>
          </w:p>
          <w:p w14:paraId="2EBCCE3B" w14:textId="77777777" w:rsidR="006B7285" w:rsidRDefault="006B7285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</w:p>
          <w:p w14:paraId="042263F1" w14:textId="2F354D55" w:rsidR="00E64964" w:rsidRPr="007F2C5D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>Aktivnost A100005 Z</w:t>
            </w:r>
            <w:r w:rsidRPr="00E64964">
              <w:rPr>
                <w:rFonts w:ascii="Calibri" w:eastAsia="SimSun" w:hAnsi="Calibri" w:cs="Calibri"/>
                <w:i/>
                <w:iCs/>
                <w:kern w:val="2"/>
                <w:lang w:eastAsia="hi-IN" w:bidi="hi-IN"/>
              </w:rPr>
              <w:t>aštita na radu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se provodi kroz edukaciju djelatnika i testiranje opreme bitne za zaštitu na radu, a </w:t>
            </w:r>
            <w:r w:rsidR="00B36DD2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prvotno 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planirana </w:t>
            </w:r>
            <w:r w:rsidR="007F2C5D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sredstva 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za ove svrhe u ukupnom iznosu od 15.000 kn </w:t>
            </w:r>
            <w:r w:rsidR="007F2C5D">
              <w:rPr>
                <w:rFonts w:ascii="Calibri" w:eastAsia="SimSun" w:hAnsi="Calibri" w:cs="Calibri"/>
                <w:kern w:val="2"/>
                <w:lang w:eastAsia="hi-IN" w:bidi="hi-IN"/>
              </w:rPr>
              <w:t>su rebalansom ukinuta, jer nije</w:t>
            </w:r>
            <w:r w:rsidRPr="00E64964">
              <w:rPr>
                <w:rFonts w:ascii="Calibri" w:eastAsia="SimSun" w:hAnsi="Calibri" w:cs="Calibri"/>
                <w:kern w:val="2"/>
                <w:lang w:eastAsia="hi-IN" w:bidi="hi-IN"/>
              </w:rPr>
              <w:t xml:space="preserve"> bilo potrebe za provedbom prethodno navedenog.</w:t>
            </w:r>
          </w:p>
        </w:tc>
      </w:tr>
      <w:tr w:rsidR="00E64964" w:rsidRPr="00E64964" w14:paraId="4DEB147F" w14:textId="77777777" w:rsidTr="00BD438A"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852E" w14:textId="77777777" w:rsidR="00E64964" w:rsidRPr="00E64964" w:rsidRDefault="00E64964" w:rsidP="00E64964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</w:rPr>
            </w:pPr>
          </w:p>
        </w:tc>
      </w:tr>
    </w:tbl>
    <w:p w14:paraId="53EA96BA" w14:textId="77777777" w:rsidR="007F2C5D" w:rsidRDefault="007F2C5D" w:rsidP="007F2C5D">
      <w:pPr>
        <w:tabs>
          <w:tab w:val="left" w:pos="3053"/>
        </w:tabs>
        <w:spacing w:after="0" w:line="240" w:lineRule="auto"/>
        <w:ind w:left="142"/>
        <w:jc w:val="both"/>
        <w:rPr>
          <w:rFonts w:ascii="Calibri" w:eastAsia="Times New Roman" w:hAnsi="Calibri" w:cs="Calibri"/>
        </w:rPr>
      </w:pPr>
    </w:p>
    <w:p w14:paraId="24115E9C" w14:textId="77777777" w:rsidR="00F233FA" w:rsidRDefault="007F2C5D" w:rsidP="007F2C5D">
      <w:pPr>
        <w:tabs>
          <w:tab w:val="left" w:pos="3053"/>
        </w:tabs>
        <w:spacing w:after="0" w:line="240" w:lineRule="auto"/>
        <w:ind w:left="142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Obzirom da</w:t>
      </w:r>
      <w:r w:rsidR="00F233FA">
        <w:rPr>
          <w:rFonts w:ascii="Calibri" w:eastAsia="Times New Roman" w:hAnsi="Calibri" w:cs="Calibri"/>
        </w:rPr>
        <w:t xml:space="preserve"> su</w:t>
      </w:r>
      <w:r>
        <w:rPr>
          <w:rFonts w:ascii="Calibri" w:eastAsia="Times New Roman" w:hAnsi="Calibri" w:cs="Calibri"/>
        </w:rPr>
        <w:t xml:space="preserve"> u financijskom planu Upravnog odjela i sredstva </w:t>
      </w:r>
      <w:r w:rsidR="00E64964" w:rsidRPr="00E64964">
        <w:rPr>
          <w:rFonts w:ascii="Calibri" w:eastAsia="Times New Roman" w:hAnsi="Calibri" w:cs="Calibri"/>
        </w:rPr>
        <w:t>proračunskih korisnika</w:t>
      </w:r>
      <w:r>
        <w:rPr>
          <w:rFonts w:ascii="Calibri" w:eastAsia="Times New Roman" w:hAnsi="Calibri" w:cs="Calibri"/>
        </w:rPr>
        <w:t>, a isti sukladno zakonu moraju izraditi svoja financijska izvješća za prethodnu godinu, te ista usvajaju upravna vijeća ustanova, obrazloženja izvršenja daju ravnatelji i to</w:t>
      </w:r>
      <w:r w:rsidR="00E64964" w:rsidRPr="00E64964">
        <w:rPr>
          <w:rFonts w:ascii="Calibri" w:eastAsia="Times New Roman" w:hAnsi="Calibri" w:cs="Calibri"/>
        </w:rPr>
        <w:t>:</w:t>
      </w:r>
      <w:r>
        <w:rPr>
          <w:rFonts w:ascii="Calibri" w:eastAsia="Times New Roman" w:hAnsi="Calibri" w:cs="Calibri"/>
        </w:rPr>
        <w:t xml:space="preserve"> </w:t>
      </w:r>
    </w:p>
    <w:p w14:paraId="7B5EAE19" w14:textId="0D111226" w:rsidR="00F233FA" w:rsidRDefault="007F2C5D" w:rsidP="00F233FA">
      <w:pPr>
        <w:pStyle w:val="Odlomakpopisa"/>
        <w:numPr>
          <w:ilvl w:val="0"/>
          <w:numId w:val="6"/>
        </w:numPr>
        <w:tabs>
          <w:tab w:val="left" w:pos="3053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F233FA">
        <w:rPr>
          <w:rFonts w:ascii="Calibri" w:eastAsia="Times New Roman" w:hAnsi="Calibri" w:cs="Calibri"/>
        </w:rPr>
        <w:t xml:space="preserve">ravnatelj </w:t>
      </w:r>
      <w:r w:rsidR="00E64964" w:rsidRPr="00F233FA">
        <w:rPr>
          <w:rFonts w:ascii="Calibri" w:eastAsia="Times New Roman" w:hAnsi="Calibri" w:cs="Calibri"/>
        </w:rPr>
        <w:t xml:space="preserve"> Zavod</w:t>
      </w:r>
      <w:r w:rsidRPr="00F233FA">
        <w:rPr>
          <w:rFonts w:ascii="Calibri" w:eastAsia="Times New Roman" w:hAnsi="Calibri" w:cs="Calibri"/>
        </w:rPr>
        <w:t>a</w:t>
      </w:r>
      <w:r w:rsidR="00E64964" w:rsidRPr="00F233FA">
        <w:rPr>
          <w:rFonts w:ascii="Calibri" w:eastAsia="Times New Roman" w:hAnsi="Calibri" w:cs="Calibri"/>
        </w:rPr>
        <w:t xml:space="preserve"> za prostorno uređenje </w:t>
      </w:r>
      <w:r w:rsidR="00F233FA">
        <w:rPr>
          <w:rFonts w:ascii="Calibri" w:eastAsia="Times New Roman" w:hAnsi="Calibri" w:cs="Calibri"/>
        </w:rPr>
        <w:t xml:space="preserve">Sisačko-moslavačke županije (prilog 1). Izvješće je usvojili Upravno vijeće ustanove dana 24. veljače 2022.godine (KLASA:022-02/22-02/02, </w:t>
      </w:r>
      <w:r w:rsidR="005379D7">
        <w:rPr>
          <w:rFonts w:ascii="Calibri" w:eastAsia="Times New Roman" w:hAnsi="Calibri" w:cs="Calibri"/>
        </w:rPr>
        <w:t>URBROJ</w:t>
      </w:r>
      <w:r w:rsidR="00F233FA">
        <w:rPr>
          <w:rFonts w:ascii="Calibri" w:eastAsia="Times New Roman" w:hAnsi="Calibri" w:cs="Calibri"/>
        </w:rPr>
        <w:t>:2176-117-02-22-3)</w:t>
      </w:r>
    </w:p>
    <w:p w14:paraId="5739285D" w14:textId="25223FDD" w:rsidR="00E64964" w:rsidRPr="00F233FA" w:rsidRDefault="007F2C5D" w:rsidP="00F233FA">
      <w:pPr>
        <w:pStyle w:val="Odlomakpopisa"/>
        <w:numPr>
          <w:ilvl w:val="0"/>
          <w:numId w:val="6"/>
        </w:numPr>
        <w:tabs>
          <w:tab w:val="left" w:pos="3053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F233FA">
        <w:rPr>
          <w:rFonts w:ascii="Calibri" w:eastAsia="Times New Roman" w:hAnsi="Calibri" w:cs="Calibri"/>
        </w:rPr>
        <w:t xml:space="preserve">ravnateljica </w:t>
      </w:r>
      <w:r w:rsidR="00E64964" w:rsidRPr="00F233FA">
        <w:rPr>
          <w:rFonts w:ascii="Calibri" w:eastAsia="Times New Roman" w:hAnsi="Calibri" w:cs="Calibri"/>
        </w:rPr>
        <w:t>J</w:t>
      </w:r>
      <w:r w:rsidRPr="00F233FA">
        <w:rPr>
          <w:rFonts w:ascii="Calibri" w:eastAsia="Times New Roman" w:hAnsi="Calibri" w:cs="Calibri"/>
        </w:rPr>
        <w:t>avne ustanove</w:t>
      </w:r>
      <w:r w:rsidR="00E64964" w:rsidRPr="00F233FA">
        <w:rPr>
          <w:rFonts w:ascii="Calibri" w:eastAsia="Times New Roman" w:hAnsi="Calibri" w:cs="Calibri"/>
        </w:rPr>
        <w:t xml:space="preserve"> za upravljanje zaštićenim dijelovima prirode SMŽ</w:t>
      </w:r>
      <w:r w:rsidR="00F233FA">
        <w:rPr>
          <w:rFonts w:ascii="Calibri" w:eastAsia="Times New Roman" w:hAnsi="Calibri" w:cs="Calibri"/>
        </w:rPr>
        <w:t xml:space="preserve"> (prilog 2.). Izvješće je usvojili Upravno vijeće ustanove dana</w:t>
      </w:r>
      <w:r w:rsidR="005379D7">
        <w:rPr>
          <w:rFonts w:ascii="Calibri" w:eastAsia="Times New Roman" w:hAnsi="Calibri" w:cs="Calibri"/>
        </w:rPr>
        <w:t xml:space="preserve"> 30. ožujka 2022. </w:t>
      </w:r>
      <w:r w:rsidR="00F233FA">
        <w:rPr>
          <w:rFonts w:ascii="Calibri" w:eastAsia="Times New Roman" w:hAnsi="Calibri" w:cs="Calibri"/>
        </w:rPr>
        <w:t>(</w:t>
      </w:r>
      <w:r w:rsidR="00051945">
        <w:t>KLASA:023-04/22-01/01, URBROJ:2176-134-22-12</w:t>
      </w:r>
      <w:r w:rsidR="00F233FA">
        <w:rPr>
          <w:rFonts w:ascii="Calibri" w:eastAsia="Times New Roman" w:hAnsi="Calibri" w:cs="Calibri"/>
        </w:rPr>
        <w:t>)</w:t>
      </w:r>
    </w:p>
    <w:p w14:paraId="76154229" w14:textId="77777777" w:rsidR="00E64964" w:rsidRPr="00E64964" w:rsidRDefault="00E64964" w:rsidP="00E64964">
      <w:pPr>
        <w:tabs>
          <w:tab w:val="left" w:pos="3053"/>
        </w:tabs>
        <w:spacing w:after="0" w:line="240" w:lineRule="auto"/>
        <w:rPr>
          <w:rFonts w:ascii="Calibri" w:eastAsia="Times New Roman" w:hAnsi="Calibri" w:cs="Calibri"/>
          <w:b/>
        </w:rPr>
      </w:pPr>
    </w:p>
    <w:p w14:paraId="03317E79" w14:textId="77777777" w:rsidR="007F2C5D" w:rsidRDefault="007F2C5D" w:rsidP="00E64964">
      <w:pPr>
        <w:tabs>
          <w:tab w:val="left" w:pos="3053"/>
        </w:tabs>
        <w:spacing w:after="0" w:line="240" w:lineRule="auto"/>
        <w:rPr>
          <w:rFonts w:ascii="Calibri" w:eastAsia="Times New Roman" w:hAnsi="Calibri" w:cs="Calibri"/>
        </w:rPr>
      </w:pPr>
    </w:p>
    <w:p w14:paraId="2898265E" w14:textId="69A53D67" w:rsidR="00E64964" w:rsidRPr="00E64964" w:rsidRDefault="00E64964" w:rsidP="00E64964">
      <w:pPr>
        <w:tabs>
          <w:tab w:val="left" w:pos="3053"/>
        </w:tabs>
        <w:spacing w:after="0" w:line="240" w:lineRule="auto"/>
        <w:rPr>
          <w:rFonts w:ascii="Calibri" w:eastAsia="Times New Roman" w:hAnsi="Calibri" w:cs="Calibri"/>
        </w:rPr>
      </w:pPr>
      <w:r w:rsidRPr="00E64964">
        <w:rPr>
          <w:rFonts w:ascii="Calibri" w:eastAsia="Times New Roman" w:hAnsi="Calibri" w:cs="Calibri"/>
        </w:rPr>
        <w:tab/>
      </w:r>
      <w:r w:rsidRPr="00E64964">
        <w:rPr>
          <w:rFonts w:ascii="Calibri" w:eastAsia="Times New Roman" w:hAnsi="Calibri" w:cs="Calibri"/>
        </w:rPr>
        <w:tab/>
      </w:r>
      <w:r w:rsidRPr="00E64964">
        <w:rPr>
          <w:rFonts w:ascii="Calibri" w:eastAsia="Times New Roman" w:hAnsi="Calibri" w:cs="Calibri"/>
        </w:rPr>
        <w:tab/>
      </w:r>
      <w:r w:rsidRPr="00E64964">
        <w:rPr>
          <w:rFonts w:ascii="Calibri" w:eastAsia="Times New Roman" w:hAnsi="Calibri" w:cs="Calibri"/>
        </w:rPr>
        <w:tab/>
      </w:r>
      <w:r w:rsidR="00A507A2">
        <w:rPr>
          <w:rFonts w:ascii="Calibri" w:eastAsia="Times New Roman" w:hAnsi="Calibri" w:cs="Calibri"/>
        </w:rPr>
        <w:t>Privremena p</w:t>
      </w:r>
      <w:r w:rsidRPr="00E64964">
        <w:rPr>
          <w:rFonts w:ascii="Calibri" w:eastAsia="Times New Roman" w:hAnsi="Calibri" w:cs="Calibri"/>
        </w:rPr>
        <w:t>ročelnica</w:t>
      </w:r>
    </w:p>
    <w:p w14:paraId="5378A7B1" w14:textId="0C6743CE" w:rsidR="0069036B" w:rsidRPr="00A507A2" w:rsidRDefault="00E64964" w:rsidP="00A507A2">
      <w:pPr>
        <w:tabs>
          <w:tab w:val="left" w:pos="3053"/>
        </w:tabs>
        <w:spacing w:after="0" w:line="240" w:lineRule="auto"/>
        <w:rPr>
          <w:rFonts w:ascii="Calibri" w:eastAsia="Times New Roman" w:hAnsi="Calibri" w:cs="Calibri"/>
        </w:rPr>
      </w:pPr>
      <w:r w:rsidRPr="00E64964">
        <w:rPr>
          <w:rFonts w:ascii="Calibri" w:eastAsia="Times New Roman" w:hAnsi="Calibri" w:cs="Calibri"/>
        </w:rPr>
        <w:tab/>
      </w:r>
      <w:r w:rsidRPr="00E64964">
        <w:rPr>
          <w:rFonts w:ascii="Calibri" w:eastAsia="Times New Roman" w:hAnsi="Calibri" w:cs="Calibri"/>
        </w:rPr>
        <w:tab/>
      </w:r>
      <w:r w:rsidRPr="00E64964">
        <w:rPr>
          <w:rFonts w:ascii="Calibri" w:eastAsia="Times New Roman" w:hAnsi="Calibri" w:cs="Calibri"/>
        </w:rPr>
        <w:tab/>
      </w:r>
      <w:r w:rsidRPr="00E64964">
        <w:rPr>
          <w:rFonts w:ascii="Calibri" w:eastAsia="Times New Roman" w:hAnsi="Calibri" w:cs="Calibri"/>
        </w:rPr>
        <w:tab/>
        <w:t xml:space="preserve">Blanka Bobetko Majstorović, dipl. ing. </w:t>
      </w:r>
      <w:proofErr w:type="spellStart"/>
      <w:r w:rsidRPr="00E64964">
        <w:rPr>
          <w:rFonts w:ascii="Calibri" w:eastAsia="Times New Roman" w:hAnsi="Calibri" w:cs="Calibri"/>
        </w:rPr>
        <w:t>biol</w:t>
      </w:r>
      <w:proofErr w:type="spellEnd"/>
      <w:r w:rsidRPr="00E64964">
        <w:rPr>
          <w:rFonts w:ascii="Calibri" w:eastAsia="Times New Roman" w:hAnsi="Calibri" w:cs="Calibri"/>
        </w:rPr>
        <w:t>.</w:t>
      </w:r>
    </w:p>
    <w:sectPr w:rsidR="0069036B" w:rsidRPr="00A507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4100"/>
    <w:multiLevelType w:val="hybridMultilevel"/>
    <w:tmpl w:val="E16CA07C"/>
    <w:lvl w:ilvl="0" w:tplc="79B0DDE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47902"/>
    <w:multiLevelType w:val="hybridMultilevel"/>
    <w:tmpl w:val="8D382F36"/>
    <w:lvl w:ilvl="0" w:tplc="F2CACCF6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b/>
      </w:rPr>
    </w:lvl>
    <w:lvl w:ilvl="1" w:tplc="041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56A40B9"/>
    <w:multiLevelType w:val="hybridMultilevel"/>
    <w:tmpl w:val="46E4F562"/>
    <w:lvl w:ilvl="0" w:tplc="E760F5D4"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  <w:sz w:val="22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6DA5C5E"/>
    <w:multiLevelType w:val="hybridMultilevel"/>
    <w:tmpl w:val="78028AD6"/>
    <w:lvl w:ilvl="0" w:tplc="2428842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27CF5"/>
    <w:multiLevelType w:val="hybridMultilevel"/>
    <w:tmpl w:val="C3BEEFD0"/>
    <w:lvl w:ilvl="0" w:tplc="FCD2AB00">
      <w:start w:val="3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83B25"/>
    <w:multiLevelType w:val="hybridMultilevel"/>
    <w:tmpl w:val="2EA0409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E78B3"/>
    <w:multiLevelType w:val="hybridMultilevel"/>
    <w:tmpl w:val="9AAAFE50"/>
    <w:lvl w:ilvl="0" w:tplc="E8A0F2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545F1"/>
    <w:multiLevelType w:val="hybridMultilevel"/>
    <w:tmpl w:val="0750D6D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964"/>
    <w:rsid w:val="00004F6D"/>
    <w:rsid w:val="00005AFA"/>
    <w:rsid w:val="00046E35"/>
    <w:rsid w:val="00051945"/>
    <w:rsid w:val="000A7049"/>
    <w:rsid w:val="000D4E96"/>
    <w:rsid w:val="000E4A5A"/>
    <w:rsid w:val="00103990"/>
    <w:rsid w:val="001264F1"/>
    <w:rsid w:val="001470A7"/>
    <w:rsid w:val="0015542B"/>
    <w:rsid w:val="001759B8"/>
    <w:rsid w:val="00180188"/>
    <w:rsid w:val="00194D5D"/>
    <w:rsid w:val="001D0231"/>
    <w:rsid w:val="001D4FBF"/>
    <w:rsid w:val="0022215D"/>
    <w:rsid w:val="00234A79"/>
    <w:rsid w:val="002451F2"/>
    <w:rsid w:val="00261EFA"/>
    <w:rsid w:val="00277841"/>
    <w:rsid w:val="00286FBB"/>
    <w:rsid w:val="002E0BA7"/>
    <w:rsid w:val="00302FD7"/>
    <w:rsid w:val="003356CF"/>
    <w:rsid w:val="00341603"/>
    <w:rsid w:val="0037691C"/>
    <w:rsid w:val="00450994"/>
    <w:rsid w:val="00484D88"/>
    <w:rsid w:val="00491BD9"/>
    <w:rsid w:val="004A0672"/>
    <w:rsid w:val="004A2819"/>
    <w:rsid w:val="004D2013"/>
    <w:rsid w:val="004E35F8"/>
    <w:rsid w:val="005379D7"/>
    <w:rsid w:val="00561589"/>
    <w:rsid w:val="00566FE8"/>
    <w:rsid w:val="0057010E"/>
    <w:rsid w:val="005E683D"/>
    <w:rsid w:val="00616AC2"/>
    <w:rsid w:val="00625F2C"/>
    <w:rsid w:val="0069036B"/>
    <w:rsid w:val="006B7285"/>
    <w:rsid w:val="006D1389"/>
    <w:rsid w:val="006D5819"/>
    <w:rsid w:val="006F606B"/>
    <w:rsid w:val="00724DA2"/>
    <w:rsid w:val="00742DE9"/>
    <w:rsid w:val="00765173"/>
    <w:rsid w:val="007D376A"/>
    <w:rsid w:val="007F2C5D"/>
    <w:rsid w:val="00823212"/>
    <w:rsid w:val="00887624"/>
    <w:rsid w:val="00891100"/>
    <w:rsid w:val="008B3C7A"/>
    <w:rsid w:val="009200C5"/>
    <w:rsid w:val="00944811"/>
    <w:rsid w:val="00964553"/>
    <w:rsid w:val="009B5B62"/>
    <w:rsid w:val="00A507A2"/>
    <w:rsid w:val="00AB37BB"/>
    <w:rsid w:val="00AB73D6"/>
    <w:rsid w:val="00AE6FD0"/>
    <w:rsid w:val="00B36DD2"/>
    <w:rsid w:val="00B66E3C"/>
    <w:rsid w:val="00BA29AB"/>
    <w:rsid w:val="00BE6E34"/>
    <w:rsid w:val="00C15B53"/>
    <w:rsid w:val="00C56419"/>
    <w:rsid w:val="00CC05E6"/>
    <w:rsid w:val="00CC74EA"/>
    <w:rsid w:val="00D45F98"/>
    <w:rsid w:val="00D50EB3"/>
    <w:rsid w:val="00D94421"/>
    <w:rsid w:val="00DB34ED"/>
    <w:rsid w:val="00DB7843"/>
    <w:rsid w:val="00DD22AC"/>
    <w:rsid w:val="00DE46FE"/>
    <w:rsid w:val="00E13AD0"/>
    <w:rsid w:val="00E361E3"/>
    <w:rsid w:val="00E64964"/>
    <w:rsid w:val="00ED47E2"/>
    <w:rsid w:val="00F233FA"/>
    <w:rsid w:val="00F538BF"/>
    <w:rsid w:val="00FA414F"/>
    <w:rsid w:val="00FB70AC"/>
    <w:rsid w:val="00FE1ECC"/>
    <w:rsid w:val="00FF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31FF8"/>
  <w15:chartTrackingRefBased/>
  <w15:docId w15:val="{49E92F03-40B7-436E-AA29-BBFB87FF0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E64964"/>
  </w:style>
  <w:style w:type="character" w:styleId="Hiperveza">
    <w:name w:val="Hyperlink"/>
    <w:uiPriority w:val="99"/>
    <w:semiHidden/>
    <w:unhideWhenUsed/>
    <w:rsid w:val="00E64964"/>
    <w:rPr>
      <w:color w:val="0563C1"/>
      <w:u w:val="single"/>
    </w:rPr>
  </w:style>
  <w:style w:type="paragraph" w:styleId="Bezproreda">
    <w:name w:val="No Spacing"/>
    <w:uiPriority w:val="99"/>
    <w:qFormat/>
    <w:rsid w:val="00E64964"/>
    <w:pPr>
      <w:spacing w:after="0" w:line="240" w:lineRule="auto"/>
    </w:pPr>
    <w:rPr>
      <w:rFonts w:ascii="Calibri" w:eastAsia="Calibri" w:hAnsi="Calibri" w:cs="Calibri"/>
    </w:rPr>
  </w:style>
  <w:style w:type="table" w:styleId="Reetkatablice">
    <w:name w:val="Table Grid"/>
    <w:basedOn w:val="Obinatablica"/>
    <w:uiPriority w:val="39"/>
    <w:rsid w:val="00E649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175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1759B8"/>
    <w:rPr>
      <w:b/>
      <w:bCs/>
    </w:rPr>
  </w:style>
  <w:style w:type="paragraph" w:styleId="Odlomakpopisa">
    <w:name w:val="List Paragraph"/>
    <w:basedOn w:val="Normal"/>
    <w:uiPriority w:val="34"/>
    <w:qFormat/>
    <w:rsid w:val="00FE1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1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arodne-novine.nn.hr/clanci/sluzbeni/2012_07_86_1963.html" TargetMode="External"/><Relationship Id="rId18" Type="http://schemas.openxmlformats.org/officeDocument/2006/relationships/hyperlink" Target="https://narodne-novine.nn.hr/clanci/sluzbeni/2013_12_153_3220.html" TargetMode="External"/><Relationship Id="rId26" Type="http://schemas.openxmlformats.org/officeDocument/2006/relationships/hyperlink" Target="https://www.zakon.hr/cms.htm?id=27155" TargetMode="External"/><Relationship Id="rId3" Type="http://schemas.openxmlformats.org/officeDocument/2006/relationships/styles" Target="styles.xml"/><Relationship Id="rId21" Type="http://schemas.openxmlformats.org/officeDocument/2006/relationships/hyperlink" Target="https://narodne-novine.nn.hr/clanci/sluzbeni/2019_04_39_801.html" TargetMode="External"/><Relationship Id="rId34" Type="http://schemas.openxmlformats.org/officeDocument/2006/relationships/hyperlink" Target="https://narodne-novine.nn.hr/clanci/sluzbeni/2016_12_115_2521.html" TargetMode="External"/><Relationship Id="rId7" Type="http://schemas.openxmlformats.org/officeDocument/2006/relationships/hyperlink" Target="https://narodne-novine.nn.hr/clanci/sluzbeni/2017_03_20_456.html" TargetMode="External"/><Relationship Id="rId12" Type="http://schemas.openxmlformats.org/officeDocument/2006/relationships/hyperlink" Target="https://narodne-novine.nn.hr/clanci/sluzbeni/2018_12_118_2350.html" TargetMode="External"/><Relationship Id="rId17" Type="http://schemas.openxmlformats.org/officeDocument/2006/relationships/hyperlink" Target="https://narodne-novine.nn.hr/clanci/sluzbeni/2016_12_115_2521.html" TargetMode="External"/><Relationship Id="rId25" Type="http://schemas.openxmlformats.org/officeDocument/2006/relationships/hyperlink" Target="https://www.zakon.hr/cms.htm?id=12072" TargetMode="External"/><Relationship Id="rId33" Type="http://schemas.openxmlformats.org/officeDocument/2006/relationships/hyperlink" Target="https://www.zakon.hr/cms.htm?id=3873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arodne-novine.nn.hr/clanci/sluzbeni/2019_02_14_280.html" TargetMode="External"/><Relationship Id="rId20" Type="http://schemas.openxmlformats.org/officeDocument/2006/relationships/hyperlink" Target="https://narodne-novine.nn.hr/clanci/sluzbeni/2018_12_114_2218.html" TargetMode="External"/><Relationship Id="rId29" Type="http://schemas.openxmlformats.org/officeDocument/2006/relationships/hyperlink" Target="https://www.zakon.hr/cms.htm?id=2724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narodne-novine.nn.hr/clanci/sluzbeni/2013_12_153_3221.html" TargetMode="External"/><Relationship Id="rId11" Type="http://schemas.openxmlformats.org/officeDocument/2006/relationships/hyperlink" Target="https://narodne-novine.nn.hr/clanci/sluzbeni/2015_07_78_1489.html" TargetMode="External"/><Relationship Id="rId24" Type="http://schemas.openxmlformats.org/officeDocument/2006/relationships/hyperlink" Target="https://www.zakon.hr/cms.htm?id=600" TargetMode="External"/><Relationship Id="rId32" Type="http://schemas.openxmlformats.org/officeDocument/2006/relationships/hyperlink" Target="https://www.zakon.hr/cms.htm?id=188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arodne-novine.nn.hr/clanci/sluzbeni/2017_07_65_1495.html" TargetMode="External"/><Relationship Id="rId23" Type="http://schemas.openxmlformats.org/officeDocument/2006/relationships/hyperlink" Target="https://www.zakon.hr/cms.htm?id=601" TargetMode="External"/><Relationship Id="rId28" Type="http://schemas.openxmlformats.org/officeDocument/2006/relationships/hyperlink" Target="https://www.zakon.hr/cms.htm?id=27247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narodne-novine.nn.hr/clanci/sluzbeni/2018_12_114_2217.html" TargetMode="External"/><Relationship Id="rId19" Type="http://schemas.openxmlformats.org/officeDocument/2006/relationships/hyperlink" Target="https://narodne-novine.nn.hr/clanci/sluzbeni/2017_07_65_1494.html" TargetMode="External"/><Relationship Id="rId31" Type="http://schemas.openxmlformats.org/officeDocument/2006/relationships/hyperlink" Target="https://www.zakon.hr/cms.htm?id=188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arodne-novine.nn.hr/clanci/sluzbeni/2015_07_78_1490.html" TargetMode="External"/><Relationship Id="rId14" Type="http://schemas.openxmlformats.org/officeDocument/2006/relationships/hyperlink" Target="https://narodne-novine.nn.hr/clanci/sluzbeni/2013_12_143_3070.html" TargetMode="External"/><Relationship Id="rId22" Type="http://schemas.openxmlformats.org/officeDocument/2006/relationships/hyperlink" Target="https://narodne-novine.nn.hr/clanci/sluzbeni/2015_07_78_1491.html" TargetMode="External"/><Relationship Id="rId27" Type="http://schemas.openxmlformats.org/officeDocument/2006/relationships/hyperlink" Target="https://www.zakon.hr/cms.htm?id=35943" TargetMode="External"/><Relationship Id="rId30" Type="http://schemas.openxmlformats.org/officeDocument/2006/relationships/hyperlink" Target="https://www.zakon.hr/cms.htm?id=38733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narodne-novine.nn.hr/clanci/sluzbeni/2019_04_39_802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33636-BEDE-4801-93EA-1ABE507D7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9</Pages>
  <Words>5169</Words>
  <Characters>29464</Characters>
  <Application>Microsoft Office Word</Application>
  <DocSecurity>0</DocSecurity>
  <Lines>245</Lines>
  <Paragraphs>69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Graditeljstvo Sisak5</dc:creator>
  <cp:keywords/>
  <dc:description/>
  <cp:lastModifiedBy>Windows User</cp:lastModifiedBy>
  <cp:revision>21</cp:revision>
  <dcterms:created xsi:type="dcterms:W3CDTF">2022-03-16T11:12:00Z</dcterms:created>
  <dcterms:modified xsi:type="dcterms:W3CDTF">2022-04-05T12:32:00Z</dcterms:modified>
</cp:coreProperties>
</file>